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D69EC" w14:textId="77777777" w:rsidR="00953688" w:rsidRDefault="00953688" w:rsidP="00AC072A">
      <w:pPr>
        <w:pStyle w:val="Header"/>
        <w:rPr>
          <w:rFonts w:ascii="Arial" w:eastAsia="Arial" w:hAnsi="Arial" w:cs="Arial"/>
          <w:sz w:val="32"/>
          <w:szCs w:val="32"/>
          <w:u w:val="single"/>
        </w:rPr>
      </w:pPr>
      <w:r w:rsidRPr="00FD1359">
        <w:rPr>
          <w:noProof/>
          <w:lang w:val="en-US" w:eastAsia="en-US"/>
        </w:rPr>
        <w:drawing>
          <wp:anchor distT="0" distB="0" distL="114300" distR="114300" simplePos="0" relativeHeight="251658240" behindDoc="0" locked="0" layoutInCell="1" allowOverlap="1" wp14:anchorId="2D2D6A46" wp14:editId="68E40A54">
            <wp:simplePos x="0" y="0"/>
            <wp:positionH relativeFrom="margin">
              <wp:align>left</wp:align>
            </wp:positionH>
            <wp:positionV relativeFrom="paragraph">
              <wp:posOffset>-419004</wp:posOffset>
            </wp:positionV>
            <wp:extent cx="1098550" cy="533400"/>
            <wp:effectExtent l="0" t="0" r="635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0" cy="533400"/>
                    </a:xfrm>
                    <a:prstGeom prst="rect">
                      <a:avLst/>
                    </a:prstGeom>
                    <a:noFill/>
                  </pic:spPr>
                </pic:pic>
              </a:graphicData>
            </a:graphic>
          </wp:anchor>
        </w:drawing>
      </w:r>
    </w:p>
    <w:p w14:paraId="5D4ABEDE" w14:textId="5A4718A3" w:rsidR="00AC072A" w:rsidRPr="00035634" w:rsidRDefault="00AC072A" w:rsidP="00AC072A">
      <w:pPr>
        <w:pStyle w:val="Header"/>
        <w:pBdr>
          <w:bottom w:val="single" w:sz="4" w:space="1" w:color="auto"/>
        </w:pBdr>
        <w:tabs>
          <w:tab w:val="left" w:pos="6870"/>
        </w:tabs>
        <w:jc w:val="right"/>
        <w:rPr>
          <w:rFonts w:ascii="Arial" w:eastAsia="Arial" w:hAnsi="Arial" w:cs="Arial"/>
          <w:b/>
          <w:sz w:val="32"/>
          <w:szCs w:val="32"/>
        </w:rPr>
      </w:pPr>
      <w:r>
        <w:rPr>
          <w:rFonts w:ascii="Arial" w:eastAsia="Arial" w:hAnsi="Arial" w:cs="Arial"/>
          <w:b/>
          <w:sz w:val="32"/>
          <w:szCs w:val="32"/>
        </w:rPr>
        <w:t>Informed Consent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2336"/>
        <w:gridCol w:w="2336"/>
        <w:gridCol w:w="2338"/>
      </w:tblGrid>
      <w:tr w:rsidR="00953688" w14:paraId="2D2D69F1" w14:textId="77777777" w:rsidTr="2AD7AB4F">
        <w:trPr>
          <w:trHeight w:val="300"/>
        </w:trPr>
        <w:tc>
          <w:tcPr>
            <w:tcW w:w="2350" w:type="dxa"/>
          </w:tcPr>
          <w:p w14:paraId="2D2D69EE" w14:textId="77777777" w:rsidR="00953688" w:rsidRDefault="00953688" w:rsidP="00AC072A">
            <w:pPr>
              <w:pStyle w:val="Header"/>
              <w:tabs>
                <w:tab w:val="left" w:pos="6870"/>
              </w:tabs>
              <w:rPr>
                <w:sz w:val="16"/>
                <w:szCs w:val="16"/>
              </w:rPr>
            </w:pPr>
            <w:r w:rsidRPr="0043013F">
              <w:rPr>
                <w:sz w:val="16"/>
                <w:szCs w:val="16"/>
              </w:rPr>
              <w:t>Primary Care Services</w:t>
            </w:r>
          </w:p>
        </w:tc>
        <w:tc>
          <w:tcPr>
            <w:tcW w:w="2336" w:type="dxa"/>
          </w:tcPr>
          <w:p w14:paraId="2D2D69EF" w14:textId="1ACC0595" w:rsidR="00953688" w:rsidRDefault="00953688" w:rsidP="00AC072A">
            <w:pPr>
              <w:pStyle w:val="Header"/>
              <w:tabs>
                <w:tab w:val="left" w:pos="6870"/>
              </w:tabs>
              <w:ind w:left="720"/>
              <w:jc w:val="right"/>
              <w:rPr>
                <w:sz w:val="16"/>
                <w:szCs w:val="16"/>
              </w:rPr>
            </w:pPr>
          </w:p>
        </w:tc>
        <w:tc>
          <w:tcPr>
            <w:tcW w:w="2336" w:type="dxa"/>
          </w:tcPr>
          <w:p w14:paraId="6BADB3EE" w14:textId="34CAEDD6" w:rsidR="2AD7AB4F" w:rsidRDefault="2AD7AB4F" w:rsidP="00AC072A">
            <w:pPr>
              <w:pStyle w:val="Header"/>
              <w:jc w:val="center"/>
              <w:rPr>
                <w:sz w:val="16"/>
                <w:szCs w:val="16"/>
              </w:rPr>
            </w:pPr>
          </w:p>
        </w:tc>
        <w:tc>
          <w:tcPr>
            <w:tcW w:w="2338" w:type="dxa"/>
          </w:tcPr>
          <w:p w14:paraId="2D2D69F0" w14:textId="6153DBC9" w:rsidR="00953688" w:rsidRDefault="00953688" w:rsidP="00AC072A">
            <w:pPr>
              <w:pStyle w:val="Header"/>
              <w:tabs>
                <w:tab w:val="left" w:pos="6870"/>
              </w:tabs>
              <w:jc w:val="right"/>
              <w:rPr>
                <w:sz w:val="16"/>
                <w:szCs w:val="16"/>
              </w:rPr>
            </w:pPr>
            <w:r w:rsidRPr="43266568">
              <w:rPr>
                <w:sz w:val="16"/>
                <w:szCs w:val="16"/>
              </w:rPr>
              <w:t xml:space="preserve"> </w:t>
            </w:r>
            <w:r w:rsidR="00802E48">
              <w:rPr>
                <w:sz w:val="16"/>
                <w:szCs w:val="16"/>
              </w:rPr>
              <w:t xml:space="preserve"> Last Updated: </w:t>
            </w:r>
            <w:r w:rsidR="00B11C23">
              <w:rPr>
                <w:sz w:val="16"/>
                <w:szCs w:val="16"/>
              </w:rPr>
              <w:t xml:space="preserve">July </w:t>
            </w:r>
            <w:r w:rsidR="00E16841">
              <w:rPr>
                <w:sz w:val="16"/>
                <w:szCs w:val="16"/>
              </w:rPr>
              <w:t>26</w:t>
            </w:r>
            <w:r w:rsidR="00AC072A">
              <w:rPr>
                <w:sz w:val="16"/>
                <w:szCs w:val="16"/>
              </w:rPr>
              <w:t>, 2021</w:t>
            </w:r>
          </w:p>
        </w:tc>
      </w:tr>
    </w:tbl>
    <w:p w14:paraId="095ECC31" w14:textId="77777777" w:rsidR="006E0C06" w:rsidRDefault="006E0C06" w:rsidP="00AC072A">
      <w:pPr>
        <w:pStyle w:val="Style1"/>
        <w:rPr>
          <w:color w:val="0070C0"/>
        </w:rPr>
      </w:pPr>
    </w:p>
    <w:p w14:paraId="02F038D4" w14:textId="72CA7FDF" w:rsidR="00886282" w:rsidRPr="00FF1C3A" w:rsidRDefault="00AC072A" w:rsidP="00AC072A">
      <w:pPr>
        <w:pStyle w:val="Style1"/>
        <w:rPr>
          <w:color w:val="0070C0"/>
        </w:rPr>
      </w:pPr>
      <w:r>
        <w:rPr>
          <w:color w:val="0070C0"/>
        </w:rPr>
        <w:t>Information Sheet</w:t>
      </w:r>
    </w:p>
    <w:p w14:paraId="230DE68A" w14:textId="77777777" w:rsidR="000E6F6B" w:rsidRDefault="000E6F6B" w:rsidP="00AC072A">
      <w:pPr>
        <w:spacing w:after="0" w:line="240" w:lineRule="auto"/>
        <w:rPr>
          <w:rFonts w:ascii="Calibri" w:eastAsia="Calibri" w:hAnsi="Calibri" w:cs="Calibri"/>
          <w:sz w:val="20"/>
          <w:szCs w:val="20"/>
        </w:rPr>
      </w:pPr>
    </w:p>
    <w:p w14:paraId="17DB5D76" w14:textId="6E48690D" w:rsidR="1730D70C" w:rsidRDefault="1730D70C" w:rsidP="00AC072A">
      <w:pPr>
        <w:spacing w:after="0" w:line="240" w:lineRule="auto"/>
        <w:rPr>
          <w:rFonts w:ascii="Calibri" w:eastAsia="Calibri" w:hAnsi="Calibri" w:cs="Calibri"/>
          <w:sz w:val="20"/>
          <w:szCs w:val="20"/>
        </w:rPr>
      </w:pPr>
      <w:r w:rsidRPr="1FF83B7D">
        <w:rPr>
          <w:rFonts w:ascii="Calibri" w:eastAsia="Calibri" w:hAnsi="Calibri" w:cs="Calibri"/>
          <w:sz w:val="20"/>
          <w:szCs w:val="20"/>
        </w:rPr>
        <w:t xml:space="preserve">Welcome to the South Calgary Primary Care Network! </w:t>
      </w:r>
      <w:r w:rsidRPr="1FF83B7D">
        <w:rPr>
          <w:rFonts w:ascii="Calibri" w:eastAsia="Calibri" w:hAnsi="Calibri" w:cs="Calibri"/>
          <w:sz w:val="20"/>
          <w:szCs w:val="20"/>
          <w:lang w:val="en-CA"/>
        </w:rPr>
        <w:t xml:space="preserve">This document outlines our expectations for your participation in our programs. </w:t>
      </w:r>
      <w:r w:rsidRPr="1FF83B7D">
        <w:rPr>
          <w:rFonts w:ascii="Calibri" w:eastAsia="Calibri" w:hAnsi="Calibri" w:cs="Calibri"/>
          <w:sz w:val="20"/>
          <w:szCs w:val="20"/>
        </w:rPr>
        <w:t>We receive referrals directly from your physician/Medical Home or through internal referral from our clinicians. The following key messages will help you understand your role and our role in providing you care so you can make an informed decision of whether you want to engage in our services.</w:t>
      </w:r>
    </w:p>
    <w:p w14:paraId="6AF2FB4D" w14:textId="069FA240" w:rsidR="0022473F" w:rsidRPr="0022473F" w:rsidRDefault="0022473F" w:rsidP="00AC072A">
      <w:pPr>
        <w:spacing w:after="0" w:line="240" w:lineRule="auto"/>
        <w:rPr>
          <w:rFonts w:ascii="Calibri" w:eastAsia="Calibri" w:hAnsi="Calibri" w:cs="Calibri"/>
          <w:sz w:val="20"/>
          <w:szCs w:val="20"/>
        </w:rPr>
      </w:pPr>
    </w:p>
    <w:p w14:paraId="35202CAB" w14:textId="0BCD3FAC" w:rsidR="0022473F" w:rsidRPr="0022473F" w:rsidRDefault="0022473F" w:rsidP="00AC072A">
      <w:pPr>
        <w:spacing w:after="0" w:line="240" w:lineRule="auto"/>
        <w:rPr>
          <w:sz w:val="20"/>
          <w:szCs w:val="20"/>
        </w:rPr>
      </w:pPr>
      <w:r w:rsidRPr="0022473F">
        <w:rPr>
          <w:sz w:val="20"/>
          <w:szCs w:val="20"/>
        </w:rPr>
        <w:t xml:space="preserve">If you are not an adult and are not </w:t>
      </w:r>
      <w:r>
        <w:rPr>
          <w:sz w:val="20"/>
          <w:szCs w:val="20"/>
        </w:rPr>
        <w:t>considered</w:t>
      </w:r>
      <w:r w:rsidRPr="0022473F">
        <w:rPr>
          <w:sz w:val="20"/>
          <w:szCs w:val="20"/>
        </w:rPr>
        <w:t xml:space="preserve"> a </w:t>
      </w:r>
      <w:r>
        <w:rPr>
          <w:sz w:val="20"/>
          <w:szCs w:val="20"/>
        </w:rPr>
        <w:t>“M</w:t>
      </w:r>
      <w:r w:rsidRPr="0022473F">
        <w:rPr>
          <w:sz w:val="20"/>
          <w:szCs w:val="20"/>
        </w:rPr>
        <w:t xml:space="preserve">ature </w:t>
      </w:r>
      <w:r>
        <w:rPr>
          <w:sz w:val="20"/>
          <w:szCs w:val="20"/>
        </w:rPr>
        <w:t>M</w:t>
      </w:r>
      <w:r w:rsidRPr="0022473F">
        <w:rPr>
          <w:sz w:val="20"/>
          <w:szCs w:val="20"/>
        </w:rPr>
        <w:t>inor</w:t>
      </w:r>
      <w:r>
        <w:rPr>
          <w:sz w:val="20"/>
          <w:szCs w:val="20"/>
        </w:rPr>
        <w:t xml:space="preserve">” </w:t>
      </w:r>
      <w:r w:rsidRPr="0022473F">
        <w:rPr>
          <w:sz w:val="20"/>
          <w:szCs w:val="20"/>
        </w:rPr>
        <w:t>we will need the permission of your parent or guardian and their contact information for you to</w:t>
      </w:r>
      <w:r>
        <w:rPr>
          <w:sz w:val="20"/>
          <w:szCs w:val="20"/>
        </w:rPr>
        <w:t xml:space="preserve"> receive care</w:t>
      </w:r>
      <w:r w:rsidRPr="0022473F">
        <w:rPr>
          <w:sz w:val="20"/>
          <w:szCs w:val="20"/>
        </w:rPr>
        <w:t>.</w:t>
      </w:r>
    </w:p>
    <w:p w14:paraId="0D0F218D" w14:textId="22E3CD5F" w:rsidR="1730D70C" w:rsidRPr="0022473F" w:rsidRDefault="1730D70C" w:rsidP="00AC072A">
      <w:pPr>
        <w:spacing w:after="0" w:line="240" w:lineRule="auto"/>
        <w:rPr>
          <w:sz w:val="20"/>
          <w:szCs w:val="20"/>
        </w:rPr>
      </w:pPr>
      <w:r w:rsidRPr="0022473F">
        <w:rPr>
          <w:rFonts w:ascii="Calibri" w:eastAsia="Calibri" w:hAnsi="Calibri" w:cs="Calibri"/>
          <w:sz w:val="20"/>
          <w:szCs w:val="20"/>
        </w:rPr>
        <w:t xml:space="preserve"> </w:t>
      </w:r>
    </w:p>
    <w:p w14:paraId="73270DBA" w14:textId="60C106C2" w:rsidR="00AC072A" w:rsidRDefault="00AC072A" w:rsidP="000E6F6B">
      <w:pPr>
        <w:pStyle w:val="Style2"/>
      </w:pPr>
      <w:r w:rsidRPr="00AC072A">
        <w:t xml:space="preserve">Purpose </w:t>
      </w:r>
      <w:r w:rsidR="004C3A48">
        <w:t>a</w:t>
      </w:r>
      <w:r w:rsidR="004C3A48" w:rsidRPr="00AC072A">
        <w:t xml:space="preserve">nd Nature </w:t>
      </w:r>
      <w:r w:rsidR="004C3A48">
        <w:t>o</w:t>
      </w:r>
      <w:r w:rsidR="004C3A48" w:rsidRPr="00AC072A">
        <w:t xml:space="preserve">f </w:t>
      </w:r>
      <w:r w:rsidR="004C3A48">
        <w:t>t</w:t>
      </w:r>
      <w:r w:rsidR="004C3A48" w:rsidRPr="00AC072A">
        <w:t xml:space="preserve">he Activity </w:t>
      </w:r>
      <w:r w:rsidR="004C3A48">
        <w:t>o</w:t>
      </w:r>
      <w:r w:rsidR="004C3A48" w:rsidRPr="00AC072A">
        <w:t>r Service</w:t>
      </w:r>
    </w:p>
    <w:p w14:paraId="79212DED" w14:textId="00043B70" w:rsidR="1730D70C" w:rsidRDefault="1730D70C" w:rsidP="00AC072A">
      <w:pPr>
        <w:spacing w:after="0" w:line="240" w:lineRule="auto"/>
      </w:pPr>
      <w:r w:rsidRPr="1FF83B7D">
        <w:rPr>
          <w:rFonts w:ascii="Calibri" w:eastAsia="Calibri" w:hAnsi="Calibri" w:cs="Calibri"/>
          <w:sz w:val="20"/>
          <w:szCs w:val="20"/>
          <w:lang w:val="en-CA"/>
        </w:rPr>
        <w:t>Your physician or referrer will have gone through the reason for your referral to this service. You can also find more information on our website (</w:t>
      </w:r>
      <w:hyperlink r:id="rId11">
        <w:r w:rsidRPr="1FF83B7D">
          <w:rPr>
            <w:rStyle w:val="Hyperlink"/>
            <w:rFonts w:ascii="Calibri" w:eastAsia="Calibri" w:hAnsi="Calibri" w:cs="Calibri"/>
            <w:sz w:val="20"/>
            <w:szCs w:val="20"/>
            <w:lang w:val="en-CA"/>
          </w:rPr>
          <w:t>http://www.scpcn.ca</w:t>
        </w:r>
      </w:hyperlink>
      <w:r w:rsidRPr="1FF83B7D">
        <w:rPr>
          <w:rFonts w:ascii="Calibri" w:eastAsia="Calibri" w:hAnsi="Calibri" w:cs="Calibri"/>
          <w:sz w:val="20"/>
          <w:szCs w:val="20"/>
          <w:lang w:val="en-CA"/>
        </w:rPr>
        <w:t xml:space="preserve">) regarding our programs and services. </w:t>
      </w:r>
    </w:p>
    <w:p w14:paraId="21716E71" w14:textId="60B2DD51" w:rsidR="1730D70C" w:rsidRDefault="1730D70C" w:rsidP="00AC072A">
      <w:pPr>
        <w:spacing w:after="0" w:line="240" w:lineRule="auto"/>
      </w:pPr>
      <w:r w:rsidRPr="1FF83B7D">
        <w:rPr>
          <w:rFonts w:ascii="Calibri" w:eastAsia="Calibri" w:hAnsi="Calibri" w:cs="Calibri"/>
          <w:sz w:val="20"/>
          <w:szCs w:val="20"/>
          <w:lang w:val="en-CA"/>
        </w:rPr>
        <w:t xml:space="preserve"> </w:t>
      </w:r>
    </w:p>
    <w:p w14:paraId="14A22316" w14:textId="26DF7E84" w:rsidR="1730D70C" w:rsidRDefault="1730D70C" w:rsidP="00AC072A">
      <w:pPr>
        <w:spacing w:after="0" w:line="240" w:lineRule="auto"/>
      </w:pPr>
      <w:r w:rsidRPr="1FF83B7D">
        <w:rPr>
          <w:rFonts w:ascii="Calibri" w:eastAsia="Calibri" w:hAnsi="Calibri" w:cs="Calibri"/>
          <w:sz w:val="20"/>
          <w:szCs w:val="20"/>
          <w:lang w:val="en-CA"/>
        </w:rPr>
        <w:t xml:space="preserve">In general, </w:t>
      </w:r>
      <w:r w:rsidRPr="1FF83B7D">
        <w:rPr>
          <w:rFonts w:ascii="Calibri" w:eastAsia="Calibri" w:hAnsi="Calibri" w:cs="Calibri"/>
          <w:color w:val="000000" w:themeColor="text1"/>
          <w:sz w:val="20"/>
          <w:szCs w:val="20"/>
        </w:rPr>
        <w:t>as an extension of the Medical Home, the:</w:t>
      </w:r>
    </w:p>
    <w:p w14:paraId="6B626417" w14:textId="019B9427" w:rsidR="1730D70C" w:rsidRDefault="1730D70C" w:rsidP="00AC072A">
      <w:pPr>
        <w:pStyle w:val="ListParagraph"/>
        <w:numPr>
          <w:ilvl w:val="0"/>
          <w:numId w:val="21"/>
        </w:numPr>
        <w:spacing w:after="0" w:line="240" w:lineRule="auto"/>
        <w:rPr>
          <w:rFonts w:eastAsiaTheme="minorEastAsia"/>
          <w:sz w:val="20"/>
          <w:szCs w:val="20"/>
        </w:rPr>
      </w:pPr>
      <w:r w:rsidRPr="1FF83B7D">
        <w:rPr>
          <w:rFonts w:ascii="Calibri" w:eastAsia="Calibri" w:hAnsi="Calibri" w:cs="Calibri"/>
          <w:sz w:val="20"/>
          <w:szCs w:val="20"/>
          <w:lang w:val="en-CA"/>
        </w:rPr>
        <w:t>Time to Talk (T2T) Therapy team are m</w:t>
      </w:r>
      <w:r w:rsidRPr="1FF83B7D">
        <w:rPr>
          <w:rFonts w:ascii="Calibri" w:eastAsia="Calibri" w:hAnsi="Calibri" w:cs="Calibri"/>
          <w:color w:val="000000" w:themeColor="text1"/>
          <w:sz w:val="20"/>
          <w:szCs w:val="20"/>
          <w:lang w:val="en-CA"/>
        </w:rPr>
        <w:t>ental health therapists working collaboratively with patients within a short-term therapeutic relationship to empower them to achieve desired change.</w:t>
      </w:r>
      <w:r w:rsidRPr="1FF83B7D">
        <w:rPr>
          <w:rFonts w:ascii="Calibri" w:eastAsia="Calibri" w:hAnsi="Calibri" w:cs="Calibri"/>
          <w:b/>
          <w:bCs/>
          <w:color w:val="000000" w:themeColor="text1"/>
          <w:sz w:val="20"/>
          <w:szCs w:val="20"/>
          <w:lang w:val="en-CA"/>
        </w:rPr>
        <w:t xml:space="preserve"> </w:t>
      </w:r>
      <w:r w:rsidRPr="1FF83B7D">
        <w:rPr>
          <w:rFonts w:ascii="Calibri" w:eastAsia="Calibri" w:hAnsi="Calibri" w:cs="Calibri"/>
          <w:sz w:val="20"/>
          <w:szCs w:val="20"/>
          <w:lang w:val="en-CA"/>
        </w:rPr>
        <w:t xml:space="preserve">T2T provides short-term counselling and resources for patients who may be experiencing depression, anxiety, relationship conflict, stress, and other mental health related issues. </w:t>
      </w:r>
    </w:p>
    <w:p w14:paraId="073FE3D5" w14:textId="3EA1C6AD" w:rsidR="1730D70C" w:rsidRDefault="1730D70C" w:rsidP="00AC072A">
      <w:pPr>
        <w:pStyle w:val="ListParagraph"/>
        <w:numPr>
          <w:ilvl w:val="0"/>
          <w:numId w:val="21"/>
        </w:numPr>
        <w:spacing w:after="0" w:line="240" w:lineRule="auto"/>
        <w:rPr>
          <w:rFonts w:eastAsiaTheme="minorEastAsia"/>
          <w:sz w:val="20"/>
          <w:szCs w:val="20"/>
        </w:rPr>
      </w:pPr>
      <w:r w:rsidRPr="1FF83B7D">
        <w:rPr>
          <w:rFonts w:ascii="Calibri" w:eastAsia="Calibri" w:hAnsi="Calibri" w:cs="Calibri"/>
          <w:sz w:val="20"/>
          <w:szCs w:val="20"/>
          <w:lang w:val="en-CA"/>
        </w:rPr>
        <w:t xml:space="preserve">Social Work team are social workers working collaboratively with patients within a short-term relationship to build capacity for self-advocacy and knowledge around navigation. Social workers provide navigation and resources for patients who may be experiencing issues accessing supports for daily living in the community. </w:t>
      </w:r>
    </w:p>
    <w:p w14:paraId="6442A81F" w14:textId="2C0820D9" w:rsidR="1730D70C" w:rsidRDefault="1730D70C" w:rsidP="00AC072A">
      <w:pPr>
        <w:pStyle w:val="ListParagraph"/>
        <w:numPr>
          <w:ilvl w:val="0"/>
          <w:numId w:val="21"/>
        </w:numPr>
        <w:spacing w:after="0" w:line="240" w:lineRule="auto"/>
        <w:rPr>
          <w:rFonts w:eastAsiaTheme="minorEastAsia"/>
          <w:sz w:val="20"/>
          <w:szCs w:val="20"/>
        </w:rPr>
      </w:pPr>
      <w:r w:rsidRPr="1FF83B7D">
        <w:rPr>
          <w:rFonts w:ascii="Calibri" w:eastAsia="Calibri" w:hAnsi="Calibri" w:cs="Calibri"/>
          <w:sz w:val="20"/>
          <w:szCs w:val="20"/>
          <w:lang w:val="en-CA"/>
        </w:rPr>
        <w:t>Nutrition Services/Community Wellness team promotes</w:t>
      </w:r>
      <w:r w:rsidRPr="1FF83B7D">
        <w:rPr>
          <w:rFonts w:ascii="Calibri" w:eastAsia="Calibri" w:hAnsi="Calibri" w:cs="Calibri"/>
          <w:color w:val="000000" w:themeColor="text1"/>
          <w:sz w:val="20"/>
          <w:szCs w:val="20"/>
        </w:rPr>
        <w:t xml:space="preserve"> health through community wellness education by empowering our patients to make positive changes towards their desired health outcomes and by providing evidenced-based, clinical nutrition interventions to increase self-management skills. The team includes registered dietitians and nurses providing individual patient appointments and resources for patients experiencing a variety of chronic illnesses, including, but not limited to, obesity, binge eating, and diabetes.</w:t>
      </w:r>
    </w:p>
    <w:p w14:paraId="0B2AC164" w14:textId="784D4B62" w:rsidR="1730D70C" w:rsidRDefault="1730D70C" w:rsidP="00AC072A">
      <w:pPr>
        <w:pStyle w:val="ListParagraph"/>
        <w:numPr>
          <w:ilvl w:val="0"/>
          <w:numId w:val="21"/>
        </w:numPr>
        <w:spacing w:after="0" w:line="240" w:lineRule="auto"/>
        <w:rPr>
          <w:rFonts w:eastAsiaTheme="minorEastAsia"/>
          <w:sz w:val="20"/>
          <w:szCs w:val="20"/>
        </w:rPr>
      </w:pPr>
      <w:r w:rsidRPr="1FF83B7D">
        <w:rPr>
          <w:rFonts w:ascii="Calibri" w:eastAsia="Calibri" w:hAnsi="Calibri" w:cs="Calibri"/>
          <w:sz w:val="20"/>
          <w:szCs w:val="20"/>
          <w:lang w:val="en-CA"/>
        </w:rPr>
        <w:t xml:space="preserve">Pain Program team provides comprehensive pain education and intervention to increase self-management skills and quality of lives for patients with chronic pain. </w:t>
      </w:r>
    </w:p>
    <w:p w14:paraId="6B3794C8" w14:textId="040D0019" w:rsidR="1730D70C" w:rsidRDefault="1730D70C" w:rsidP="00AC072A">
      <w:pPr>
        <w:spacing w:after="0" w:line="240" w:lineRule="auto"/>
      </w:pPr>
      <w:r w:rsidRPr="1FF83B7D">
        <w:rPr>
          <w:rFonts w:ascii="Calibri" w:eastAsia="Calibri" w:hAnsi="Calibri" w:cs="Calibri"/>
          <w:sz w:val="20"/>
          <w:szCs w:val="20"/>
          <w:lang w:val="en-CA"/>
        </w:rPr>
        <w:t xml:space="preserve"> </w:t>
      </w:r>
    </w:p>
    <w:p w14:paraId="27F2E507" w14:textId="14B2ABA4" w:rsidR="1730D70C" w:rsidRDefault="1730D70C" w:rsidP="000E6F6B">
      <w:pPr>
        <w:pStyle w:val="Style2"/>
      </w:pPr>
      <w:r w:rsidRPr="1FF83B7D">
        <w:rPr>
          <w:rFonts w:eastAsia="Calibri"/>
          <w:lang w:val="en-CA"/>
        </w:rPr>
        <w:t xml:space="preserve">Mutual </w:t>
      </w:r>
      <w:r w:rsidR="004C3A48">
        <w:rPr>
          <w:rFonts w:eastAsia="Calibri"/>
          <w:lang w:val="en-CA"/>
        </w:rPr>
        <w:t>R</w:t>
      </w:r>
      <w:r w:rsidRPr="1FF83B7D">
        <w:rPr>
          <w:rFonts w:eastAsia="Calibri"/>
          <w:lang w:val="en-CA"/>
        </w:rPr>
        <w:t>esponsibilities</w:t>
      </w:r>
    </w:p>
    <w:p w14:paraId="76150675" w14:textId="1565896F" w:rsidR="1730D70C" w:rsidRDefault="00C07E40" w:rsidP="00AC072A">
      <w:pPr>
        <w:spacing w:after="0" w:line="240" w:lineRule="auto"/>
      </w:pPr>
      <w:r>
        <w:rPr>
          <w:rFonts w:ascii="Calibri" w:eastAsia="Calibri" w:hAnsi="Calibri" w:cs="Calibri"/>
          <w:sz w:val="20"/>
          <w:szCs w:val="20"/>
          <w:lang w:val="en-CA"/>
        </w:rPr>
        <w:t>Individual a</w:t>
      </w:r>
      <w:r w:rsidR="00BE0B8D">
        <w:rPr>
          <w:rFonts w:ascii="Calibri" w:eastAsia="Calibri" w:hAnsi="Calibri" w:cs="Calibri"/>
          <w:sz w:val="20"/>
          <w:szCs w:val="20"/>
          <w:lang w:val="en-CA"/>
        </w:rPr>
        <w:t>ppointments</w:t>
      </w:r>
      <w:r w:rsidR="1730D70C" w:rsidRPr="1FF83B7D">
        <w:rPr>
          <w:rFonts w:ascii="Calibri" w:eastAsia="Calibri" w:hAnsi="Calibri" w:cs="Calibri"/>
          <w:sz w:val="20"/>
          <w:szCs w:val="20"/>
          <w:lang w:val="en-CA"/>
        </w:rPr>
        <w:t xml:space="preserve"> are initially booked</w:t>
      </w:r>
      <w:r w:rsidR="006323FE">
        <w:rPr>
          <w:rFonts w:ascii="Calibri" w:eastAsia="Calibri" w:hAnsi="Calibri" w:cs="Calibri"/>
          <w:sz w:val="20"/>
          <w:szCs w:val="20"/>
          <w:lang w:val="en-CA"/>
        </w:rPr>
        <w:t xml:space="preserve"> between 60 - 90 minutes depending on the program and provider.</w:t>
      </w:r>
      <w:r w:rsidR="1730D70C" w:rsidRPr="1FF83B7D">
        <w:rPr>
          <w:rFonts w:ascii="Calibri" w:eastAsia="Calibri" w:hAnsi="Calibri" w:cs="Calibri"/>
          <w:sz w:val="20"/>
          <w:szCs w:val="20"/>
          <w:lang w:val="en-CA"/>
        </w:rPr>
        <w:t xml:space="preserve"> Subsequent sessions </w:t>
      </w:r>
      <w:r w:rsidR="006323FE">
        <w:rPr>
          <w:rFonts w:ascii="Calibri" w:eastAsia="Calibri" w:hAnsi="Calibri" w:cs="Calibri"/>
          <w:sz w:val="20"/>
          <w:szCs w:val="20"/>
          <w:lang w:val="en-CA"/>
        </w:rPr>
        <w:t>will vary between</w:t>
      </w:r>
      <w:r w:rsidR="1730D70C" w:rsidRPr="1FF83B7D">
        <w:rPr>
          <w:rFonts w:ascii="Calibri" w:eastAsia="Calibri" w:hAnsi="Calibri" w:cs="Calibri"/>
          <w:sz w:val="20"/>
          <w:szCs w:val="20"/>
          <w:lang w:val="en-CA"/>
        </w:rPr>
        <w:t xml:space="preserve"> 20</w:t>
      </w:r>
      <w:r w:rsidR="006323FE">
        <w:rPr>
          <w:rFonts w:ascii="Calibri" w:eastAsia="Calibri" w:hAnsi="Calibri" w:cs="Calibri"/>
          <w:sz w:val="20"/>
          <w:szCs w:val="20"/>
          <w:lang w:val="en-CA"/>
        </w:rPr>
        <w:t xml:space="preserve"> - 60</w:t>
      </w:r>
      <w:r w:rsidR="1730D70C" w:rsidRPr="1FF83B7D">
        <w:rPr>
          <w:rFonts w:ascii="Calibri" w:eastAsia="Calibri" w:hAnsi="Calibri" w:cs="Calibri"/>
          <w:sz w:val="20"/>
          <w:szCs w:val="20"/>
          <w:lang w:val="en-CA"/>
        </w:rPr>
        <w:t xml:space="preserve"> minutes in length. We will start and end on time. In some cases, we may mutually end the session early. </w:t>
      </w:r>
    </w:p>
    <w:p w14:paraId="1EF9B806" w14:textId="2F196CBF" w:rsidR="1730D70C" w:rsidRDefault="1730D70C" w:rsidP="00AC072A">
      <w:pPr>
        <w:spacing w:after="0" w:line="240" w:lineRule="auto"/>
      </w:pPr>
      <w:r w:rsidRPr="1FF83B7D">
        <w:rPr>
          <w:rFonts w:ascii="Calibri" w:eastAsia="Calibri" w:hAnsi="Calibri" w:cs="Calibri"/>
          <w:sz w:val="20"/>
          <w:szCs w:val="20"/>
          <w:lang w:val="en-CA"/>
        </w:rPr>
        <w:t xml:space="preserve"> </w:t>
      </w:r>
    </w:p>
    <w:p w14:paraId="08C8A255" w14:textId="62610E58" w:rsidR="1730D70C" w:rsidRDefault="1730D70C" w:rsidP="00AC072A">
      <w:pPr>
        <w:spacing w:after="0" w:line="240" w:lineRule="auto"/>
        <w:rPr>
          <w:rFonts w:ascii="Calibri" w:eastAsia="Calibri" w:hAnsi="Calibri" w:cs="Calibri"/>
          <w:sz w:val="20"/>
          <w:szCs w:val="20"/>
          <w:lang w:val="en-CA"/>
        </w:rPr>
      </w:pPr>
      <w:r w:rsidRPr="6D3B2EC8">
        <w:rPr>
          <w:rFonts w:ascii="Calibri" w:eastAsia="Calibri" w:hAnsi="Calibri" w:cs="Calibri"/>
          <w:sz w:val="20"/>
          <w:szCs w:val="20"/>
          <w:lang w:val="en-CA"/>
        </w:rPr>
        <w:t>All our services are short-term in length, and you will receive sessions in intervals between two (2) to four (4) weeks, or as needed depending on multiple factors including, but not limited to, availability and clinical presentation/need</w:t>
      </w:r>
      <w:r w:rsidR="00AA39A8" w:rsidRPr="6D3B2EC8">
        <w:rPr>
          <w:rFonts w:ascii="Calibri" w:eastAsia="Calibri" w:hAnsi="Calibri" w:cs="Calibri"/>
          <w:sz w:val="20"/>
          <w:szCs w:val="20"/>
          <w:lang w:val="en-CA"/>
        </w:rPr>
        <w:t>.</w:t>
      </w:r>
      <w:r w:rsidR="00BC6CAA" w:rsidRPr="6D3B2EC8">
        <w:rPr>
          <w:rFonts w:ascii="Calibri" w:eastAsia="Calibri" w:hAnsi="Calibri" w:cs="Calibri"/>
          <w:sz w:val="20"/>
          <w:szCs w:val="20"/>
          <w:lang w:val="en-CA"/>
        </w:rPr>
        <w:t xml:space="preserve"> If you miss an appointment</w:t>
      </w:r>
      <w:r w:rsidR="578F7488" w:rsidRPr="6D3B2EC8">
        <w:rPr>
          <w:rFonts w:ascii="Calibri" w:eastAsia="Calibri" w:hAnsi="Calibri" w:cs="Calibri"/>
          <w:sz w:val="20"/>
          <w:szCs w:val="20"/>
          <w:lang w:val="en-CA"/>
        </w:rPr>
        <w:t>,</w:t>
      </w:r>
      <w:r w:rsidR="00BC6CAA" w:rsidRPr="6D3B2EC8">
        <w:rPr>
          <w:rFonts w:ascii="Calibri" w:eastAsia="Calibri" w:hAnsi="Calibri" w:cs="Calibri"/>
          <w:sz w:val="20"/>
          <w:szCs w:val="20"/>
          <w:lang w:val="en-CA"/>
        </w:rPr>
        <w:t xml:space="preserve"> we will do our best to reschedule as soon as possible</w:t>
      </w:r>
      <w:r w:rsidR="003B79D1" w:rsidRPr="6D3B2EC8">
        <w:rPr>
          <w:rFonts w:ascii="Calibri" w:eastAsia="Calibri" w:hAnsi="Calibri" w:cs="Calibri"/>
          <w:sz w:val="20"/>
          <w:szCs w:val="20"/>
          <w:lang w:val="en-CA"/>
        </w:rPr>
        <w:t xml:space="preserve">. </w:t>
      </w:r>
    </w:p>
    <w:p w14:paraId="289C29D4" w14:textId="09FD7A91" w:rsidR="007A35DF" w:rsidRDefault="007A35DF" w:rsidP="00AC072A">
      <w:pPr>
        <w:spacing w:after="0" w:line="240" w:lineRule="auto"/>
        <w:rPr>
          <w:rFonts w:ascii="Calibri" w:eastAsia="Calibri" w:hAnsi="Calibri" w:cs="Calibri"/>
          <w:sz w:val="20"/>
          <w:szCs w:val="20"/>
          <w:lang w:val="en-CA"/>
        </w:rPr>
      </w:pPr>
    </w:p>
    <w:p w14:paraId="5C53CA44" w14:textId="71D78058" w:rsidR="007A35DF" w:rsidRDefault="007A5FA8" w:rsidP="00AC072A">
      <w:pPr>
        <w:spacing w:after="0" w:line="240" w:lineRule="auto"/>
      </w:pPr>
      <w:r>
        <w:rPr>
          <w:rFonts w:ascii="Calibri" w:eastAsia="Calibri" w:hAnsi="Calibri" w:cs="Calibri"/>
          <w:sz w:val="20"/>
          <w:szCs w:val="20"/>
          <w:lang w:val="en-CA"/>
        </w:rPr>
        <w:t xml:space="preserve">Workshops run from </w:t>
      </w:r>
      <w:r w:rsidR="007911DF">
        <w:rPr>
          <w:rFonts w:ascii="Calibri" w:eastAsia="Calibri" w:hAnsi="Calibri" w:cs="Calibri"/>
          <w:sz w:val="20"/>
          <w:szCs w:val="20"/>
          <w:lang w:val="en-CA"/>
        </w:rPr>
        <w:t>one (1) to three (3)</w:t>
      </w:r>
      <w:r>
        <w:rPr>
          <w:rFonts w:ascii="Calibri" w:eastAsia="Calibri" w:hAnsi="Calibri" w:cs="Calibri"/>
          <w:sz w:val="20"/>
          <w:szCs w:val="20"/>
          <w:lang w:val="en-CA"/>
        </w:rPr>
        <w:t xml:space="preserve"> hours, depending on the course, which will be identified during registration. </w:t>
      </w:r>
      <w:r w:rsidR="007911DF">
        <w:rPr>
          <w:rFonts w:ascii="Calibri" w:eastAsia="Calibri" w:hAnsi="Calibri" w:cs="Calibri"/>
          <w:sz w:val="20"/>
          <w:szCs w:val="20"/>
          <w:lang w:val="en-CA"/>
        </w:rPr>
        <w:t>Workshop series include one (1) to eight (8) sessions, typically spaced a week apart with some flexibility for statutory holidays.</w:t>
      </w:r>
      <w:r w:rsidR="00BA31F6">
        <w:rPr>
          <w:rFonts w:ascii="Calibri" w:eastAsia="Calibri" w:hAnsi="Calibri" w:cs="Calibri"/>
          <w:sz w:val="20"/>
          <w:szCs w:val="20"/>
          <w:lang w:val="en-CA"/>
        </w:rPr>
        <w:t xml:space="preserve"> Group Medical Visits with the dietitians </w:t>
      </w:r>
      <w:r w:rsidR="003C3766">
        <w:rPr>
          <w:rFonts w:ascii="Calibri" w:eastAsia="Calibri" w:hAnsi="Calibri" w:cs="Calibri"/>
          <w:sz w:val="20"/>
          <w:szCs w:val="20"/>
          <w:lang w:val="en-CA"/>
        </w:rPr>
        <w:t xml:space="preserve">are typically four weeks apart. </w:t>
      </w:r>
    </w:p>
    <w:p w14:paraId="7C0325E7" w14:textId="77777777" w:rsidR="00BA31F6" w:rsidRDefault="00BA31F6" w:rsidP="00AC072A">
      <w:pPr>
        <w:spacing w:after="0" w:line="240" w:lineRule="auto"/>
        <w:rPr>
          <w:rFonts w:ascii="Calibri" w:eastAsia="Calibri" w:hAnsi="Calibri" w:cs="Calibri"/>
          <w:sz w:val="20"/>
          <w:szCs w:val="20"/>
          <w:lang w:val="en-CA"/>
        </w:rPr>
      </w:pPr>
    </w:p>
    <w:p w14:paraId="45838389" w14:textId="015D86A5" w:rsidR="1730D70C" w:rsidRDefault="1730D70C" w:rsidP="00AC072A">
      <w:pPr>
        <w:spacing w:after="0" w:line="240" w:lineRule="auto"/>
      </w:pPr>
      <w:r w:rsidRPr="1FF83B7D">
        <w:rPr>
          <w:rFonts w:ascii="Calibri" w:eastAsia="Calibri" w:hAnsi="Calibri" w:cs="Calibri"/>
          <w:sz w:val="20"/>
          <w:szCs w:val="20"/>
          <w:lang w:val="en-CA"/>
        </w:rPr>
        <w:lastRenderedPageBreak/>
        <w:t xml:space="preserve">As we pledge to work with you collaboratively, it is also expected that you participate fully in your care. It may be important that you continue to reflect on or practice certain pieces that were discussed between sessions. </w:t>
      </w:r>
    </w:p>
    <w:p w14:paraId="64D3B47E" w14:textId="69CA1DDE" w:rsidR="1730D70C" w:rsidRDefault="1730D70C" w:rsidP="00AC072A">
      <w:pPr>
        <w:spacing w:after="0" w:line="240" w:lineRule="auto"/>
      </w:pPr>
      <w:r w:rsidRPr="1FF83B7D">
        <w:rPr>
          <w:rFonts w:ascii="Calibri" w:eastAsia="Calibri" w:hAnsi="Calibri" w:cs="Calibri"/>
          <w:sz w:val="20"/>
          <w:szCs w:val="20"/>
          <w:lang w:val="en-CA"/>
        </w:rPr>
        <w:t xml:space="preserve"> </w:t>
      </w:r>
    </w:p>
    <w:p w14:paraId="2C52F3A0" w14:textId="51C5CE1B" w:rsidR="1730D70C" w:rsidRDefault="1730D70C" w:rsidP="00AC072A">
      <w:pPr>
        <w:spacing w:after="0" w:line="240" w:lineRule="auto"/>
      </w:pPr>
      <w:r w:rsidRPr="1FF83B7D">
        <w:rPr>
          <w:rFonts w:ascii="Calibri" w:eastAsia="Calibri" w:hAnsi="Calibri" w:cs="Calibri"/>
          <w:sz w:val="20"/>
          <w:szCs w:val="20"/>
          <w:lang w:val="en-CA"/>
        </w:rPr>
        <w:t xml:space="preserve">All clinicians are accountable to their respective Colleges and abide by the Health Professions Act and adhere to the Code of Ethics and Standards of Practice of their regulatory bodies. It is a requirement of our health professionals’ colleges that you be in the province of Alberta during the appointment, regardless of if it is by phone or videoconferencing. </w:t>
      </w:r>
    </w:p>
    <w:p w14:paraId="6AF44143" w14:textId="3802277F" w:rsidR="1730D70C" w:rsidRPr="000E6F6B" w:rsidRDefault="1730D70C" w:rsidP="000E6F6B">
      <w:pPr>
        <w:pStyle w:val="Style2"/>
        <w:rPr>
          <w:rFonts w:eastAsia="Calibri"/>
          <w:b w:val="0"/>
          <w:bCs w:val="0"/>
          <w:color w:val="auto"/>
          <w:lang w:val="en-CA"/>
        </w:rPr>
      </w:pPr>
      <w:r>
        <w:br/>
      </w:r>
      <w:r w:rsidRPr="1FF83B7D">
        <w:rPr>
          <w:rFonts w:eastAsia="Calibri"/>
          <w:lang w:val="en-CA"/>
        </w:rPr>
        <w:t xml:space="preserve">Confidentiality </w:t>
      </w:r>
      <w:r w:rsidR="004C3A48" w:rsidRPr="1FF83B7D">
        <w:rPr>
          <w:rFonts w:eastAsia="Calibri"/>
          <w:lang w:val="en-CA"/>
        </w:rPr>
        <w:t xml:space="preserve">Protections </w:t>
      </w:r>
      <w:r w:rsidR="004C3A48">
        <w:rPr>
          <w:rFonts w:eastAsia="Calibri"/>
          <w:lang w:val="en-CA"/>
        </w:rPr>
        <w:t>a</w:t>
      </w:r>
      <w:r w:rsidR="004C3A48" w:rsidRPr="1FF83B7D">
        <w:rPr>
          <w:rFonts w:eastAsia="Calibri"/>
          <w:lang w:val="en-CA"/>
        </w:rPr>
        <w:t>nd Limitations</w:t>
      </w:r>
      <w:r w:rsidR="004C3A48">
        <w:br/>
      </w:r>
      <w:r w:rsidRPr="000E6F6B">
        <w:rPr>
          <w:rFonts w:ascii="Calibri" w:eastAsia="Calibri" w:hAnsi="Calibri" w:cs="Calibri"/>
          <w:b w:val="0"/>
          <w:bCs w:val="0"/>
          <w:color w:val="auto"/>
          <w:sz w:val="20"/>
          <w:szCs w:val="20"/>
          <w:lang w:val="en-CA"/>
        </w:rPr>
        <w:t>Records are created and maintained under the name of the referred individual (patient). The same applies for couples and parents/legal guardians of dependents involved in therapy, as well as for workshops or other group programs. Records are stored within SCPCN</w:t>
      </w:r>
      <w:r w:rsidR="00547C4E">
        <w:rPr>
          <w:rFonts w:ascii="Calibri" w:eastAsia="Calibri" w:hAnsi="Calibri" w:cs="Calibri"/>
          <w:b w:val="0"/>
          <w:bCs w:val="0"/>
          <w:color w:val="auto"/>
          <w:sz w:val="20"/>
          <w:szCs w:val="20"/>
          <w:lang w:val="en-CA"/>
        </w:rPr>
        <w:t>’</w:t>
      </w:r>
      <w:r w:rsidRPr="000E6F6B">
        <w:rPr>
          <w:rFonts w:ascii="Calibri" w:eastAsia="Calibri" w:hAnsi="Calibri" w:cs="Calibri"/>
          <w:b w:val="0"/>
          <w:bCs w:val="0"/>
          <w:color w:val="auto"/>
          <w:sz w:val="20"/>
          <w:szCs w:val="20"/>
          <w:lang w:val="en-CA"/>
        </w:rPr>
        <w:t>s electronic medical record. Only employees of SCPCN have access to these records.</w:t>
      </w:r>
    </w:p>
    <w:p w14:paraId="642A0F16" w14:textId="25702FF4" w:rsidR="1730D70C" w:rsidRDefault="1730D70C" w:rsidP="00AC072A">
      <w:pPr>
        <w:spacing w:after="0" w:line="240" w:lineRule="auto"/>
      </w:pPr>
      <w:r w:rsidRPr="1FF83B7D">
        <w:rPr>
          <w:rFonts w:ascii="Calibri" w:eastAsia="Calibri" w:hAnsi="Calibri" w:cs="Calibri"/>
          <w:i/>
          <w:iCs/>
          <w:sz w:val="20"/>
          <w:szCs w:val="20"/>
          <w:lang w:val="en-CA"/>
        </w:rPr>
        <w:t xml:space="preserve"> </w:t>
      </w:r>
    </w:p>
    <w:p w14:paraId="05818167" w14:textId="5415D022" w:rsidR="00A534F0" w:rsidRDefault="1730D70C" w:rsidP="00AC072A">
      <w:pPr>
        <w:spacing w:after="0" w:line="240" w:lineRule="auto"/>
        <w:rPr>
          <w:rFonts w:ascii="Calibri" w:eastAsia="Calibri" w:hAnsi="Calibri" w:cs="Calibri"/>
          <w:sz w:val="20"/>
          <w:szCs w:val="20"/>
          <w:lang w:val="en-CA"/>
        </w:rPr>
      </w:pPr>
      <w:r w:rsidRPr="1FF83B7D">
        <w:rPr>
          <w:rFonts w:ascii="Calibri" w:eastAsia="Calibri" w:hAnsi="Calibri" w:cs="Calibri"/>
          <w:i/>
          <w:iCs/>
          <w:sz w:val="20"/>
          <w:szCs w:val="20"/>
          <w:lang w:val="en-CA"/>
        </w:rPr>
        <w:t xml:space="preserve">Virtual Care Considerations. </w:t>
      </w:r>
      <w:r w:rsidRPr="1FF83B7D">
        <w:rPr>
          <w:rFonts w:ascii="Calibri" w:eastAsia="Calibri" w:hAnsi="Calibri" w:cs="Calibri"/>
          <w:sz w:val="20"/>
          <w:szCs w:val="20"/>
          <w:lang w:val="en-CA"/>
        </w:rPr>
        <w:t>In instances where your appointment occurs by phone or videoconferencing, we cannot guarantee confidentiality due to unknown vulnerabilities in technology security. We have taken measures on our side with firewalls and security systems. To promote confidentiality</w:t>
      </w:r>
      <w:r w:rsidR="00A534F0">
        <w:rPr>
          <w:rFonts w:ascii="Calibri" w:eastAsia="Calibri" w:hAnsi="Calibri" w:cs="Calibri"/>
          <w:sz w:val="20"/>
          <w:szCs w:val="20"/>
          <w:lang w:val="en-CA"/>
        </w:rPr>
        <w:t>:</w:t>
      </w:r>
    </w:p>
    <w:p w14:paraId="6BBF31C1" w14:textId="77777777" w:rsidR="00A534F0" w:rsidRPr="00A534F0" w:rsidRDefault="00A534F0" w:rsidP="00A534F0">
      <w:pPr>
        <w:pStyle w:val="ListParagraph"/>
        <w:numPr>
          <w:ilvl w:val="0"/>
          <w:numId w:val="22"/>
        </w:numPr>
        <w:spacing w:after="0" w:line="240" w:lineRule="auto"/>
      </w:pPr>
      <w:r w:rsidRPr="00A534F0">
        <w:rPr>
          <w:rFonts w:ascii="Calibri" w:eastAsia="Calibri" w:hAnsi="Calibri" w:cs="Calibri"/>
          <w:sz w:val="20"/>
          <w:szCs w:val="20"/>
          <w:lang w:val="en-CA"/>
        </w:rPr>
        <w:t>E</w:t>
      </w:r>
      <w:r w:rsidR="1730D70C" w:rsidRPr="00A534F0">
        <w:rPr>
          <w:rFonts w:ascii="Calibri" w:eastAsia="Calibri" w:hAnsi="Calibri" w:cs="Calibri"/>
          <w:sz w:val="20"/>
          <w:szCs w:val="20"/>
          <w:lang w:val="en-CA"/>
        </w:rPr>
        <w:t>nsure you are in a private room by yourself (or with those involved in the counselling session)</w:t>
      </w:r>
      <w:r w:rsidR="002F2C3D" w:rsidRPr="00A534F0">
        <w:rPr>
          <w:rFonts w:ascii="Calibri" w:eastAsia="Calibri" w:hAnsi="Calibri" w:cs="Calibri"/>
          <w:sz w:val="20"/>
          <w:szCs w:val="20"/>
          <w:lang w:val="en-CA"/>
        </w:rPr>
        <w:t xml:space="preserve">. </w:t>
      </w:r>
    </w:p>
    <w:p w14:paraId="6494270D" w14:textId="7023D8CA" w:rsidR="00B32CB6" w:rsidRPr="00B32CB6" w:rsidRDefault="00B32CB6" w:rsidP="00A534F0">
      <w:pPr>
        <w:pStyle w:val="ListParagraph"/>
        <w:numPr>
          <w:ilvl w:val="0"/>
          <w:numId w:val="22"/>
        </w:numPr>
        <w:spacing w:after="0" w:line="240" w:lineRule="auto"/>
      </w:pPr>
      <w:r w:rsidRPr="00B32CB6">
        <w:rPr>
          <w:rFonts w:ascii="Calibri" w:eastAsia="Calibri" w:hAnsi="Calibri" w:cs="Calibri"/>
          <w:sz w:val="20"/>
          <w:szCs w:val="20"/>
          <w:lang w:val="en-CA"/>
        </w:rPr>
        <w:t>Access the internet on your home network versus an open guest Wi-Fi connection.</w:t>
      </w:r>
    </w:p>
    <w:p w14:paraId="7D75FA7C" w14:textId="65A0CAE2" w:rsidR="00A534F0" w:rsidRPr="004B4C7C" w:rsidRDefault="00A534F0" w:rsidP="00A534F0">
      <w:pPr>
        <w:pStyle w:val="ListParagraph"/>
        <w:numPr>
          <w:ilvl w:val="0"/>
          <w:numId w:val="22"/>
        </w:numPr>
        <w:spacing w:after="0" w:line="240" w:lineRule="auto"/>
      </w:pPr>
      <w:r>
        <w:rPr>
          <w:rFonts w:ascii="Calibri" w:eastAsia="Calibri" w:hAnsi="Calibri" w:cs="Calibri"/>
          <w:sz w:val="20"/>
          <w:szCs w:val="20"/>
          <w:lang w:val="en-CA"/>
        </w:rPr>
        <w:t>Use a private computer/device</w:t>
      </w:r>
      <w:r w:rsidR="004B4C7C">
        <w:rPr>
          <w:rFonts w:ascii="Calibri" w:eastAsia="Calibri" w:hAnsi="Calibri" w:cs="Calibri"/>
          <w:sz w:val="20"/>
          <w:szCs w:val="20"/>
          <w:lang w:val="en-CA"/>
        </w:rPr>
        <w:t xml:space="preserve"> that is password protected (i.e., not an employer’s or third party’s computer/device).</w:t>
      </w:r>
    </w:p>
    <w:p w14:paraId="167E7B5B" w14:textId="0CF82873" w:rsidR="004B4C7C" w:rsidRPr="004B4C7C" w:rsidRDefault="004B4C7C" w:rsidP="00A534F0">
      <w:pPr>
        <w:pStyle w:val="ListParagraph"/>
        <w:numPr>
          <w:ilvl w:val="0"/>
          <w:numId w:val="22"/>
        </w:numPr>
        <w:spacing w:after="0" w:line="240" w:lineRule="auto"/>
      </w:pPr>
      <w:r>
        <w:rPr>
          <w:rFonts w:ascii="Calibri" w:eastAsia="Calibri" w:hAnsi="Calibri" w:cs="Calibri"/>
          <w:sz w:val="20"/>
          <w:szCs w:val="20"/>
          <w:lang w:val="en-CA"/>
        </w:rPr>
        <w:t>Use a unique email address not shared with someone else that is password protected</w:t>
      </w:r>
      <w:r w:rsidR="009141FF">
        <w:rPr>
          <w:rFonts w:ascii="Calibri" w:eastAsia="Calibri" w:hAnsi="Calibri" w:cs="Calibri"/>
          <w:sz w:val="20"/>
          <w:szCs w:val="20"/>
          <w:lang w:val="en-CA"/>
        </w:rPr>
        <w:t>.</w:t>
      </w:r>
    </w:p>
    <w:p w14:paraId="614D55C8" w14:textId="1153A60D" w:rsidR="004B4C7C" w:rsidRDefault="004B4C7C" w:rsidP="004B4C7C">
      <w:pPr>
        <w:pStyle w:val="ListParagraph"/>
        <w:numPr>
          <w:ilvl w:val="0"/>
          <w:numId w:val="22"/>
        </w:numPr>
        <w:spacing w:after="0" w:line="240" w:lineRule="auto"/>
      </w:pPr>
      <w:r>
        <w:rPr>
          <w:rFonts w:ascii="Calibri" w:eastAsia="Calibri" w:hAnsi="Calibri" w:cs="Calibri"/>
          <w:sz w:val="20"/>
          <w:szCs w:val="20"/>
          <w:lang w:val="en-CA"/>
        </w:rPr>
        <w:t>Use an encrypted email account.</w:t>
      </w:r>
    </w:p>
    <w:p w14:paraId="63E1D9E7" w14:textId="3DB71731" w:rsidR="1730D70C" w:rsidRDefault="1730D70C" w:rsidP="00AC072A">
      <w:pPr>
        <w:spacing w:after="0" w:line="240" w:lineRule="auto"/>
      </w:pPr>
      <w:r w:rsidRPr="1FF83B7D">
        <w:rPr>
          <w:rFonts w:ascii="Calibri" w:eastAsia="Calibri" w:hAnsi="Calibri" w:cs="Calibri"/>
          <w:sz w:val="20"/>
          <w:szCs w:val="20"/>
          <w:lang w:val="en-CA"/>
        </w:rPr>
        <w:t xml:space="preserve"> </w:t>
      </w:r>
    </w:p>
    <w:p w14:paraId="09B65E4A" w14:textId="5C71521A" w:rsidR="1730D70C" w:rsidRDefault="1730D70C" w:rsidP="000E6F6B">
      <w:pPr>
        <w:pStyle w:val="Style2"/>
      </w:pPr>
      <w:r w:rsidRPr="1FF83B7D">
        <w:rPr>
          <w:rFonts w:eastAsia="Calibri"/>
          <w:lang w:val="en-CA"/>
        </w:rPr>
        <w:t xml:space="preserve">How </w:t>
      </w:r>
      <w:r w:rsidR="005032F9" w:rsidRPr="1FF83B7D">
        <w:rPr>
          <w:rFonts w:eastAsia="Calibri"/>
          <w:lang w:val="en-CA"/>
        </w:rPr>
        <w:t>Confidential Information Can Be Accessed</w:t>
      </w:r>
    </w:p>
    <w:p w14:paraId="0D4F455C" w14:textId="1D26DE93" w:rsidR="1730D70C" w:rsidRDefault="1730D70C" w:rsidP="00AC072A">
      <w:pPr>
        <w:spacing w:after="0" w:line="240" w:lineRule="auto"/>
      </w:pPr>
      <w:r w:rsidRPr="1FF83B7D">
        <w:rPr>
          <w:rFonts w:ascii="Calibri" w:eastAsia="Calibri" w:hAnsi="Calibri" w:cs="Calibri"/>
          <w:sz w:val="20"/>
          <w:szCs w:val="20"/>
          <w:lang w:val="en-CA"/>
        </w:rPr>
        <w:t xml:space="preserve">Health information is treated with the highest standard of confidentiality. It is used to facilitate the treatment process and maintain accurate records. Information is collected, used, and disclosed in accordance with the Health Information Act of Alberta. We will not seek patient information from, or provide it to, any other person or organization outside of your circle of care without your written consent, except where required by law. Your circle of care includes your family physician. Where a patient is a minor or dependant adult, the guardian has the right to impose a limit on the patient’s right to confidentiality. </w:t>
      </w:r>
    </w:p>
    <w:p w14:paraId="5920C022" w14:textId="233A87F3" w:rsidR="1730D70C" w:rsidRDefault="1730D70C" w:rsidP="00AC072A">
      <w:pPr>
        <w:spacing w:after="0" w:line="240" w:lineRule="auto"/>
      </w:pPr>
      <w:r w:rsidRPr="1FF83B7D">
        <w:rPr>
          <w:rFonts w:ascii="Calibri" w:eastAsia="Calibri" w:hAnsi="Calibri" w:cs="Calibri"/>
          <w:sz w:val="20"/>
          <w:szCs w:val="20"/>
          <w:lang w:val="en-CA"/>
        </w:rPr>
        <w:t xml:space="preserve"> </w:t>
      </w:r>
    </w:p>
    <w:p w14:paraId="1F979735" w14:textId="06DF235E" w:rsidR="1730D70C" w:rsidRDefault="1730D70C" w:rsidP="000E6F6B">
      <w:pPr>
        <w:pStyle w:val="Style2"/>
      </w:pPr>
      <w:r w:rsidRPr="1FF83B7D">
        <w:rPr>
          <w:rFonts w:eastAsia="Calibri"/>
          <w:lang w:val="en-CA"/>
        </w:rPr>
        <w:t xml:space="preserve">How </w:t>
      </w:r>
      <w:r w:rsidR="005032F9" w:rsidRPr="1FF83B7D">
        <w:rPr>
          <w:rFonts w:eastAsia="Calibri"/>
          <w:lang w:val="en-CA"/>
        </w:rPr>
        <w:t xml:space="preserve">Communications Will Happen Between </w:t>
      </w:r>
      <w:r w:rsidR="005032F9">
        <w:rPr>
          <w:rFonts w:eastAsia="Calibri"/>
          <w:lang w:val="en-CA"/>
        </w:rPr>
        <w:t>You, Us, Your Medical Home, or Third Parties</w:t>
      </w:r>
      <w:r w:rsidR="005032F9" w:rsidRPr="1FF83B7D">
        <w:rPr>
          <w:rFonts w:eastAsia="Calibri"/>
          <w:lang w:val="en-CA"/>
        </w:rPr>
        <w:t xml:space="preserve"> </w:t>
      </w:r>
    </w:p>
    <w:p w14:paraId="059D15DA" w14:textId="7401F8DE" w:rsidR="1730D70C" w:rsidRDefault="1730D70C" w:rsidP="00AC072A">
      <w:pPr>
        <w:spacing w:after="0" w:line="240" w:lineRule="auto"/>
      </w:pPr>
      <w:r w:rsidRPr="1FF83B7D">
        <w:rPr>
          <w:rFonts w:ascii="Calibri" w:eastAsia="Calibri" w:hAnsi="Calibri" w:cs="Calibri"/>
          <w:sz w:val="20"/>
          <w:szCs w:val="20"/>
          <w:lang w:val="en-CA"/>
        </w:rPr>
        <w:t>The intention of our program is to support the provision of your care through your Medical Home</w:t>
      </w:r>
      <w:r w:rsidR="00291729">
        <w:rPr>
          <w:rFonts w:ascii="Calibri" w:eastAsia="Calibri" w:hAnsi="Calibri" w:cs="Calibri"/>
          <w:sz w:val="20"/>
          <w:szCs w:val="20"/>
          <w:lang w:val="en-CA"/>
        </w:rPr>
        <w:t xml:space="preserve">, including </w:t>
      </w:r>
      <w:r w:rsidRPr="1FF83B7D">
        <w:rPr>
          <w:rFonts w:ascii="Calibri" w:eastAsia="Calibri" w:hAnsi="Calibri" w:cs="Calibri"/>
          <w:sz w:val="20"/>
          <w:szCs w:val="20"/>
          <w:lang w:val="en-CA"/>
        </w:rPr>
        <w:t>your family physician. As such, we provide your family physician/medical home with a progress report and plan. We will not provide information to any third party without written consent.</w:t>
      </w:r>
    </w:p>
    <w:p w14:paraId="0648C819" w14:textId="6F9BE462" w:rsidR="1730D70C" w:rsidRDefault="1730D70C" w:rsidP="00AC072A">
      <w:pPr>
        <w:spacing w:after="0" w:line="240" w:lineRule="auto"/>
      </w:pPr>
      <w:r>
        <w:br/>
      </w:r>
      <w:r w:rsidRPr="000E6F6B">
        <w:rPr>
          <w:rStyle w:val="Style2Char"/>
          <w:rFonts w:eastAsia="Calibri"/>
        </w:rPr>
        <w:t xml:space="preserve">Likely </w:t>
      </w:r>
      <w:r w:rsidR="005032F9" w:rsidRPr="000E6F6B">
        <w:rPr>
          <w:rStyle w:val="Style2Char"/>
          <w:rFonts w:eastAsia="Calibri"/>
        </w:rPr>
        <w:t xml:space="preserve">Benefits </w:t>
      </w:r>
      <w:r w:rsidR="005032F9">
        <w:rPr>
          <w:rStyle w:val="Style2Char"/>
          <w:rFonts w:eastAsia="Calibri"/>
        </w:rPr>
        <w:t>a</w:t>
      </w:r>
      <w:r w:rsidR="005032F9" w:rsidRPr="000E6F6B">
        <w:rPr>
          <w:rStyle w:val="Style2Char"/>
          <w:rFonts w:eastAsia="Calibri"/>
        </w:rPr>
        <w:t>nd Risks</w:t>
      </w:r>
      <w:r w:rsidR="005032F9" w:rsidRPr="000E6F6B">
        <w:rPr>
          <w:rStyle w:val="Style2Char"/>
          <w:rFonts w:eastAsiaTheme="minorHAnsi"/>
        </w:rPr>
        <w:br/>
      </w:r>
      <w:r w:rsidRPr="1FF83B7D">
        <w:rPr>
          <w:rFonts w:ascii="Calibri" w:eastAsia="Calibri" w:hAnsi="Calibri" w:cs="Calibri"/>
          <w:sz w:val="20"/>
          <w:szCs w:val="20"/>
          <w:lang w:val="en-CA"/>
        </w:rPr>
        <w:t>We anticipate you will experience an improvement in your mental and/or physical health because of our services. There may be times where discussing sensitive information may bring up emotions or distress. We encourage you to discuss this with the clinician in your session.</w:t>
      </w:r>
    </w:p>
    <w:p w14:paraId="35EDAA93" w14:textId="20137B43" w:rsidR="1730D70C" w:rsidRDefault="1730D70C" w:rsidP="00AC072A">
      <w:pPr>
        <w:spacing w:after="0" w:line="240" w:lineRule="auto"/>
      </w:pPr>
      <w:r w:rsidRPr="1FF83B7D">
        <w:rPr>
          <w:rFonts w:ascii="Calibri" w:eastAsia="Calibri" w:hAnsi="Calibri" w:cs="Calibri"/>
          <w:sz w:val="20"/>
          <w:szCs w:val="20"/>
          <w:lang w:val="en-CA"/>
        </w:rPr>
        <w:t xml:space="preserve"> </w:t>
      </w:r>
    </w:p>
    <w:p w14:paraId="68EBC1CD" w14:textId="2C632135" w:rsidR="1730D70C" w:rsidRDefault="1730D70C" w:rsidP="00AC072A">
      <w:pPr>
        <w:spacing w:after="0" w:line="240" w:lineRule="auto"/>
      </w:pPr>
      <w:r w:rsidRPr="1FF83B7D">
        <w:rPr>
          <w:rFonts w:ascii="Calibri" w:eastAsia="Calibri" w:hAnsi="Calibri" w:cs="Calibri"/>
          <w:i/>
          <w:iCs/>
          <w:sz w:val="20"/>
          <w:szCs w:val="20"/>
          <w:lang w:val="en-CA"/>
        </w:rPr>
        <w:t xml:space="preserve">Virtual Care Considerations. </w:t>
      </w:r>
      <w:r w:rsidRPr="1FF83B7D">
        <w:rPr>
          <w:rFonts w:ascii="Calibri" w:eastAsia="Calibri" w:hAnsi="Calibri" w:cs="Calibri"/>
          <w:sz w:val="20"/>
          <w:szCs w:val="20"/>
          <w:lang w:val="en-CA"/>
        </w:rPr>
        <w:t>Accessing our services over the phone or over video conferences presents some challenges:</w:t>
      </w:r>
    </w:p>
    <w:p w14:paraId="34527130" w14:textId="60833253" w:rsidR="1730D70C" w:rsidRDefault="1730D70C" w:rsidP="00AC072A">
      <w:pPr>
        <w:pStyle w:val="ListParagraph"/>
        <w:numPr>
          <w:ilvl w:val="0"/>
          <w:numId w:val="20"/>
        </w:numPr>
        <w:spacing w:after="0" w:line="240" w:lineRule="auto"/>
        <w:rPr>
          <w:rFonts w:eastAsiaTheme="minorEastAsia"/>
          <w:sz w:val="20"/>
          <w:szCs w:val="20"/>
        </w:rPr>
      </w:pPr>
      <w:r w:rsidRPr="1FF83B7D">
        <w:rPr>
          <w:rFonts w:ascii="Calibri" w:eastAsia="Calibri" w:hAnsi="Calibri" w:cs="Calibri"/>
          <w:sz w:val="20"/>
          <w:szCs w:val="20"/>
          <w:lang w:val="en-CA"/>
        </w:rPr>
        <w:t xml:space="preserve">There may be a poor connection or calls may be dropped. We will call you back if this happens. </w:t>
      </w:r>
    </w:p>
    <w:p w14:paraId="3FE3D519" w14:textId="5889A6AF" w:rsidR="1730D70C" w:rsidRDefault="1730D70C" w:rsidP="00AC072A">
      <w:pPr>
        <w:pStyle w:val="ListParagraph"/>
        <w:numPr>
          <w:ilvl w:val="0"/>
          <w:numId w:val="20"/>
        </w:numPr>
        <w:spacing w:after="0" w:line="240" w:lineRule="auto"/>
        <w:rPr>
          <w:rFonts w:eastAsiaTheme="minorEastAsia"/>
          <w:sz w:val="20"/>
          <w:szCs w:val="20"/>
        </w:rPr>
      </w:pPr>
      <w:r w:rsidRPr="1FF83B7D">
        <w:rPr>
          <w:rFonts w:ascii="Calibri" w:eastAsia="Calibri" w:hAnsi="Calibri" w:cs="Calibri"/>
          <w:sz w:val="20"/>
          <w:szCs w:val="20"/>
          <w:lang w:val="en-CA"/>
        </w:rPr>
        <w:t>As there are no or limited visual cues, there may be misunderstanding in communication over the phone. We may need to clarify or ask the other person to repeat what was said.</w:t>
      </w:r>
    </w:p>
    <w:p w14:paraId="5304F67C" w14:textId="07824376" w:rsidR="1730D70C" w:rsidRDefault="1730D70C" w:rsidP="00AC072A">
      <w:pPr>
        <w:pStyle w:val="ListParagraph"/>
        <w:numPr>
          <w:ilvl w:val="0"/>
          <w:numId w:val="20"/>
        </w:numPr>
        <w:spacing w:after="0" w:line="240" w:lineRule="auto"/>
        <w:rPr>
          <w:rFonts w:eastAsiaTheme="minorEastAsia"/>
          <w:sz w:val="20"/>
          <w:szCs w:val="20"/>
        </w:rPr>
      </w:pPr>
      <w:r w:rsidRPr="1FF83B7D">
        <w:rPr>
          <w:rFonts w:ascii="Calibri" w:eastAsia="Calibri" w:hAnsi="Calibri" w:cs="Calibri"/>
          <w:sz w:val="20"/>
          <w:szCs w:val="20"/>
          <w:lang w:val="en-CA"/>
        </w:rPr>
        <w:t>Information may not be secure, and we cannot guarantee that no one will overhear you speaking.</w:t>
      </w:r>
    </w:p>
    <w:p w14:paraId="02ABE0E6" w14:textId="66E111A9" w:rsidR="003601ED" w:rsidRPr="00535ED5" w:rsidRDefault="1730D70C" w:rsidP="003601ED">
      <w:pPr>
        <w:pStyle w:val="ListParagraph"/>
        <w:numPr>
          <w:ilvl w:val="0"/>
          <w:numId w:val="20"/>
        </w:numPr>
        <w:spacing w:after="0" w:line="240" w:lineRule="auto"/>
        <w:rPr>
          <w:rFonts w:eastAsiaTheme="minorEastAsia"/>
          <w:sz w:val="20"/>
          <w:szCs w:val="20"/>
        </w:rPr>
      </w:pPr>
      <w:r w:rsidRPr="1FF83B7D">
        <w:rPr>
          <w:rFonts w:ascii="Calibri" w:eastAsia="Calibri" w:hAnsi="Calibri" w:cs="Calibri"/>
          <w:sz w:val="20"/>
          <w:szCs w:val="20"/>
          <w:lang w:val="en-CA"/>
        </w:rPr>
        <w:t>Phone calls, videoconferencing, and workshops/group visits are never recorded. If you require clarification of anything presented on the screen, please let us know and we will ensure you can access the material separately.</w:t>
      </w:r>
    </w:p>
    <w:p w14:paraId="636F6D0A" w14:textId="32938A8C" w:rsidR="00535ED5" w:rsidRPr="003601ED" w:rsidRDefault="00535ED5" w:rsidP="003601ED">
      <w:pPr>
        <w:pStyle w:val="ListParagraph"/>
        <w:numPr>
          <w:ilvl w:val="0"/>
          <w:numId w:val="20"/>
        </w:numPr>
        <w:spacing w:after="0" w:line="240" w:lineRule="auto"/>
        <w:rPr>
          <w:rFonts w:eastAsiaTheme="minorEastAsia"/>
          <w:sz w:val="20"/>
          <w:szCs w:val="20"/>
        </w:rPr>
      </w:pPr>
      <w:r>
        <w:rPr>
          <w:rFonts w:ascii="Calibri" w:eastAsia="Calibri" w:hAnsi="Calibri" w:cs="Calibri"/>
          <w:sz w:val="20"/>
          <w:szCs w:val="20"/>
          <w:lang w:val="en-CA"/>
        </w:rPr>
        <w:lastRenderedPageBreak/>
        <w:t xml:space="preserve">We may ask you for </w:t>
      </w:r>
      <w:r w:rsidR="00754FEE">
        <w:rPr>
          <w:rFonts w:ascii="Calibri" w:eastAsia="Calibri" w:hAnsi="Calibri" w:cs="Calibri"/>
          <w:sz w:val="20"/>
          <w:szCs w:val="20"/>
          <w:lang w:val="en-CA"/>
        </w:rPr>
        <w:t>an</w:t>
      </w:r>
      <w:r>
        <w:rPr>
          <w:rFonts w:ascii="Calibri" w:eastAsia="Calibri" w:hAnsi="Calibri" w:cs="Calibri"/>
          <w:sz w:val="20"/>
          <w:szCs w:val="20"/>
          <w:lang w:val="en-CA"/>
        </w:rPr>
        <w:t xml:space="preserve"> emergency contact in the event we lose connection and are concerned for your safety. </w:t>
      </w:r>
    </w:p>
    <w:p w14:paraId="445E4CC3" w14:textId="701B9B72" w:rsidR="1730D70C" w:rsidRDefault="1730D70C" w:rsidP="00AC072A">
      <w:pPr>
        <w:spacing w:after="0" w:line="240" w:lineRule="auto"/>
      </w:pPr>
      <w:r w:rsidRPr="1FF83B7D">
        <w:rPr>
          <w:rFonts w:ascii="Calibri" w:eastAsia="Calibri" w:hAnsi="Calibri" w:cs="Calibri"/>
          <w:sz w:val="20"/>
          <w:szCs w:val="20"/>
          <w:lang w:val="en-CA"/>
        </w:rPr>
        <w:t xml:space="preserve"> </w:t>
      </w:r>
    </w:p>
    <w:p w14:paraId="020317D4" w14:textId="331AAE15" w:rsidR="1730D70C" w:rsidRDefault="1730D70C" w:rsidP="00AC072A">
      <w:pPr>
        <w:spacing w:after="0" w:line="240" w:lineRule="auto"/>
      </w:pPr>
      <w:r w:rsidRPr="000E6F6B">
        <w:rPr>
          <w:rStyle w:val="Style2Char"/>
          <w:rFonts w:eastAsia="Calibri"/>
        </w:rPr>
        <w:t xml:space="preserve">Information </w:t>
      </w:r>
      <w:r w:rsidR="005032F9" w:rsidRPr="000E6F6B">
        <w:rPr>
          <w:rStyle w:val="Style2Char"/>
          <w:rFonts w:eastAsia="Calibri"/>
        </w:rPr>
        <w:t xml:space="preserve">Applicable </w:t>
      </w:r>
      <w:r w:rsidR="005032F9">
        <w:rPr>
          <w:rStyle w:val="Style2Char"/>
          <w:rFonts w:eastAsia="Calibri"/>
        </w:rPr>
        <w:t>t</w:t>
      </w:r>
      <w:r w:rsidR="005032F9" w:rsidRPr="000E6F6B">
        <w:rPr>
          <w:rStyle w:val="Style2Char"/>
          <w:rFonts w:eastAsia="Calibri"/>
        </w:rPr>
        <w:t xml:space="preserve">o </w:t>
      </w:r>
      <w:r w:rsidR="00EA1B8B">
        <w:rPr>
          <w:rStyle w:val="Style2Char"/>
          <w:rFonts w:eastAsia="Calibri"/>
        </w:rPr>
        <w:t>Your</w:t>
      </w:r>
      <w:r w:rsidR="005032F9" w:rsidRPr="000E6F6B">
        <w:rPr>
          <w:rStyle w:val="Style2Char"/>
          <w:rFonts w:eastAsia="Calibri"/>
        </w:rPr>
        <w:t xml:space="preserve"> Particular Circumstances </w:t>
      </w:r>
      <w:r w:rsidR="005032F9">
        <w:rPr>
          <w:rStyle w:val="Style2Char"/>
          <w:rFonts w:eastAsia="Calibri"/>
        </w:rPr>
        <w:t>or</w:t>
      </w:r>
      <w:r w:rsidR="005032F9" w:rsidRPr="000E6F6B">
        <w:rPr>
          <w:rStyle w:val="Style2Char"/>
          <w:rFonts w:eastAsia="Calibri"/>
        </w:rPr>
        <w:t xml:space="preserve"> </w:t>
      </w:r>
      <w:r w:rsidR="005032F9">
        <w:rPr>
          <w:rStyle w:val="Style2Char"/>
          <w:rFonts w:eastAsia="Calibri"/>
        </w:rPr>
        <w:t>a</w:t>
      </w:r>
      <w:r w:rsidR="005032F9" w:rsidRPr="000E6F6B">
        <w:rPr>
          <w:rStyle w:val="Style2Char"/>
          <w:rFonts w:eastAsia="Calibri"/>
        </w:rPr>
        <w:t xml:space="preserve">s Specifically Requested </w:t>
      </w:r>
      <w:r w:rsidR="005032F9">
        <w:rPr>
          <w:rStyle w:val="Style2Char"/>
          <w:rFonts w:eastAsia="Calibri"/>
        </w:rPr>
        <w:t xml:space="preserve">by </w:t>
      </w:r>
      <w:r w:rsidR="00EA1B8B">
        <w:rPr>
          <w:rStyle w:val="Style2Char"/>
          <w:rFonts w:eastAsia="Calibri"/>
        </w:rPr>
        <w:t>You</w:t>
      </w:r>
      <w:r w:rsidR="005032F9" w:rsidRPr="000E6F6B">
        <w:rPr>
          <w:rStyle w:val="Style2Char"/>
          <w:rFonts w:eastAsiaTheme="minorHAnsi"/>
        </w:rPr>
        <w:br/>
      </w:r>
      <w:r w:rsidRPr="1FF83B7D">
        <w:rPr>
          <w:rFonts w:ascii="Calibri" w:eastAsia="Calibri" w:hAnsi="Calibri" w:cs="Calibri"/>
          <w:sz w:val="20"/>
          <w:szCs w:val="20"/>
          <w:lang w:val="en-CA"/>
        </w:rPr>
        <w:t>The clinician providing your service will provide any additional information that is applicable to your situation or as requested.</w:t>
      </w:r>
    </w:p>
    <w:p w14:paraId="26F26087" w14:textId="03A32342" w:rsidR="1730D70C" w:rsidRDefault="1730D70C" w:rsidP="00AC072A">
      <w:pPr>
        <w:spacing w:after="0" w:line="240" w:lineRule="auto"/>
      </w:pPr>
      <w:r w:rsidRPr="1FF83B7D">
        <w:rPr>
          <w:rFonts w:ascii="Calibri" w:eastAsia="Calibri" w:hAnsi="Calibri" w:cs="Calibri"/>
          <w:sz w:val="20"/>
          <w:szCs w:val="20"/>
          <w:lang w:val="en-CA"/>
        </w:rPr>
        <w:t xml:space="preserve"> </w:t>
      </w:r>
    </w:p>
    <w:p w14:paraId="65F5F392" w14:textId="3F51D786" w:rsidR="1730D70C" w:rsidRDefault="1730D70C" w:rsidP="00AC072A">
      <w:pPr>
        <w:spacing w:after="0" w:line="240" w:lineRule="auto"/>
      </w:pPr>
      <w:r w:rsidRPr="000E6F6B">
        <w:rPr>
          <w:rStyle w:val="Style2Char"/>
          <w:rFonts w:eastAsia="Calibri"/>
        </w:rPr>
        <w:t xml:space="preserve">Alternative </w:t>
      </w:r>
      <w:r w:rsidR="00EA1B8B" w:rsidRPr="000E6F6B">
        <w:rPr>
          <w:rStyle w:val="Style2Char"/>
          <w:rFonts w:eastAsia="Calibri"/>
        </w:rPr>
        <w:t xml:space="preserve">Modalities </w:t>
      </w:r>
      <w:r w:rsidR="00EA1B8B">
        <w:rPr>
          <w:rStyle w:val="Style2Char"/>
          <w:rFonts w:eastAsia="Calibri"/>
        </w:rPr>
        <w:t>o</w:t>
      </w:r>
      <w:r w:rsidR="00EA1B8B" w:rsidRPr="000E6F6B">
        <w:rPr>
          <w:rStyle w:val="Style2Char"/>
          <w:rFonts w:eastAsia="Calibri"/>
        </w:rPr>
        <w:t>f Assessments/Treatments</w:t>
      </w:r>
      <w:r w:rsidR="00EA1B8B" w:rsidRPr="000E6F6B">
        <w:rPr>
          <w:rStyle w:val="Style2Char"/>
          <w:rFonts w:eastAsiaTheme="minorHAnsi"/>
        </w:rPr>
        <w:br/>
      </w:r>
      <w:r w:rsidRPr="1FF83B7D">
        <w:rPr>
          <w:rFonts w:ascii="Calibri" w:eastAsia="Calibri" w:hAnsi="Calibri" w:cs="Calibri"/>
          <w:sz w:val="20"/>
          <w:szCs w:val="20"/>
          <w:lang w:val="en-CA"/>
        </w:rPr>
        <w:t>We currently offer services in-person, by phone, and by videoconferencing. Other services may be available to you that may fit your needs. Please discuss your preference for care further with the clinician.</w:t>
      </w:r>
    </w:p>
    <w:p w14:paraId="308BF720" w14:textId="6930BD45" w:rsidR="1730D70C" w:rsidRDefault="1730D70C" w:rsidP="00AC072A">
      <w:pPr>
        <w:spacing w:after="0" w:line="240" w:lineRule="auto"/>
      </w:pPr>
      <w:r w:rsidRPr="1FF83B7D">
        <w:rPr>
          <w:rFonts w:ascii="Calibri" w:eastAsia="Calibri" w:hAnsi="Calibri" w:cs="Calibri"/>
          <w:sz w:val="20"/>
          <w:szCs w:val="20"/>
          <w:lang w:val="en-CA"/>
        </w:rPr>
        <w:t xml:space="preserve"> </w:t>
      </w:r>
    </w:p>
    <w:p w14:paraId="7D43FAAF" w14:textId="0D4C4CA8" w:rsidR="1730D70C" w:rsidRDefault="1730D70C" w:rsidP="00AC072A">
      <w:pPr>
        <w:spacing w:after="0" w:line="240" w:lineRule="auto"/>
      </w:pPr>
      <w:r w:rsidRPr="000E6F6B">
        <w:rPr>
          <w:rStyle w:val="Style2Char"/>
          <w:rFonts w:eastAsia="Calibri"/>
        </w:rPr>
        <w:t xml:space="preserve">Likely </w:t>
      </w:r>
      <w:r w:rsidR="00EA1B8B" w:rsidRPr="000E6F6B">
        <w:rPr>
          <w:rStyle w:val="Style2Char"/>
          <w:rFonts w:eastAsia="Calibri"/>
        </w:rPr>
        <w:t xml:space="preserve">Consequences </w:t>
      </w:r>
      <w:r w:rsidR="00EA1B8B">
        <w:rPr>
          <w:rStyle w:val="Style2Char"/>
          <w:rFonts w:eastAsia="Calibri"/>
        </w:rPr>
        <w:t>o</w:t>
      </w:r>
      <w:r w:rsidR="00EA1B8B" w:rsidRPr="000E6F6B">
        <w:rPr>
          <w:rStyle w:val="Style2Char"/>
          <w:rFonts w:eastAsia="Calibri"/>
        </w:rPr>
        <w:t>f Non-Action</w:t>
      </w:r>
      <w:r w:rsidR="00EA1B8B" w:rsidRPr="000E6F6B">
        <w:rPr>
          <w:rStyle w:val="Style2Char"/>
          <w:rFonts w:eastAsiaTheme="minorHAnsi"/>
        </w:rPr>
        <w:br/>
      </w:r>
      <w:r w:rsidRPr="1FF83B7D">
        <w:rPr>
          <w:rFonts w:ascii="Calibri" w:eastAsia="Calibri" w:hAnsi="Calibri" w:cs="Calibri"/>
          <w:sz w:val="20"/>
          <w:szCs w:val="20"/>
          <w:lang w:val="en-CA"/>
        </w:rPr>
        <w:t xml:space="preserve">Whether you decline further treatment, drop out of the program, or do not put effort into working through the strategies discussed, this will likely result in no progress toward your goal or in fixing the issue you sought treatment for. Please discuss the barriers you are facing with the clinician. </w:t>
      </w:r>
    </w:p>
    <w:p w14:paraId="4407504E" w14:textId="2A201965" w:rsidR="1730D70C" w:rsidRDefault="1730D70C" w:rsidP="00AC072A">
      <w:pPr>
        <w:spacing w:after="0" w:line="240" w:lineRule="auto"/>
      </w:pPr>
      <w:r w:rsidRPr="1FF83B7D">
        <w:rPr>
          <w:rFonts w:ascii="Calibri" w:eastAsia="Calibri" w:hAnsi="Calibri" w:cs="Calibri"/>
          <w:sz w:val="20"/>
          <w:szCs w:val="20"/>
          <w:lang w:val="en-CA"/>
        </w:rPr>
        <w:t xml:space="preserve"> </w:t>
      </w:r>
    </w:p>
    <w:p w14:paraId="4EE5F205" w14:textId="0820A7EA" w:rsidR="1730D70C" w:rsidRDefault="1730D70C" w:rsidP="00AC072A">
      <w:pPr>
        <w:spacing w:after="0" w:line="240" w:lineRule="auto"/>
      </w:pPr>
      <w:r w:rsidRPr="000E6F6B">
        <w:rPr>
          <w:rStyle w:val="Style2Char"/>
          <w:rFonts w:eastAsia="Calibri"/>
        </w:rPr>
        <w:t xml:space="preserve">Option </w:t>
      </w:r>
      <w:r w:rsidR="00EA1B8B">
        <w:rPr>
          <w:rStyle w:val="Style2Char"/>
          <w:rFonts w:eastAsia="Calibri"/>
        </w:rPr>
        <w:t>t</w:t>
      </w:r>
      <w:r w:rsidR="00EA1B8B" w:rsidRPr="000E6F6B">
        <w:rPr>
          <w:rStyle w:val="Style2Char"/>
          <w:rFonts w:eastAsia="Calibri"/>
        </w:rPr>
        <w:t xml:space="preserve">o Refuse </w:t>
      </w:r>
      <w:r w:rsidR="00EA1B8B">
        <w:rPr>
          <w:rStyle w:val="Style2Char"/>
          <w:rFonts w:eastAsia="Calibri"/>
        </w:rPr>
        <w:t>o</w:t>
      </w:r>
      <w:r w:rsidR="00EA1B8B" w:rsidRPr="000E6F6B">
        <w:rPr>
          <w:rStyle w:val="Style2Char"/>
          <w:rFonts w:eastAsia="Calibri"/>
        </w:rPr>
        <w:t xml:space="preserve">r Withdraw </w:t>
      </w:r>
      <w:r w:rsidR="00EA1B8B">
        <w:rPr>
          <w:rStyle w:val="Style2Char"/>
          <w:rFonts w:eastAsia="Calibri"/>
        </w:rPr>
        <w:t>a</w:t>
      </w:r>
      <w:r w:rsidR="00EA1B8B" w:rsidRPr="000E6F6B">
        <w:rPr>
          <w:rStyle w:val="Style2Char"/>
          <w:rFonts w:eastAsia="Calibri"/>
        </w:rPr>
        <w:t xml:space="preserve">t Any Time </w:t>
      </w:r>
      <w:r w:rsidR="00EA1B8B" w:rsidRPr="000E6F6B">
        <w:rPr>
          <w:rStyle w:val="Style2Char"/>
          <w:rFonts w:eastAsiaTheme="minorHAnsi"/>
        </w:rPr>
        <w:br/>
      </w:r>
      <w:r w:rsidRPr="1FF83B7D">
        <w:rPr>
          <w:rFonts w:ascii="Calibri" w:eastAsia="Calibri" w:hAnsi="Calibri" w:cs="Calibri"/>
          <w:sz w:val="20"/>
          <w:szCs w:val="20"/>
          <w:lang w:val="en-CA"/>
        </w:rPr>
        <w:t>At any point you have the option to refuse or withdraw from the service. You are also able to access the service again at a future time without prejudice or issue from the same provider or another provider. You may be asked to get another referral from your physician prior to accessing services to support the treatment process.</w:t>
      </w:r>
    </w:p>
    <w:p w14:paraId="0B311FE0" w14:textId="3A06E06A" w:rsidR="1730D70C" w:rsidRDefault="1730D70C" w:rsidP="00AC072A">
      <w:pPr>
        <w:spacing w:after="0" w:line="240" w:lineRule="auto"/>
      </w:pPr>
      <w:r w:rsidRPr="1FF83B7D">
        <w:rPr>
          <w:rFonts w:ascii="Calibri" w:eastAsia="Calibri" w:hAnsi="Calibri" w:cs="Calibri"/>
          <w:b/>
          <w:bCs/>
          <w:sz w:val="20"/>
          <w:szCs w:val="20"/>
          <w:lang w:val="en-CA"/>
        </w:rPr>
        <w:t xml:space="preserve"> </w:t>
      </w:r>
    </w:p>
    <w:p w14:paraId="08B57042" w14:textId="45F83CC9" w:rsidR="1730D70C" w:rsidRDefault="1730D70C" w:rsidP="00AC072A">
      <w:pPr>
        <w:spacing w:after="0" w:line="240" w:lineRule="auto"/>
      </w:pPr>
      <w:r w:rsidRPr="000E6F6B">
        <w:rPr>
          <w:rStyle w:val="Style2Char"/>
          <w:rFonts w:eastAsia="Calibri"/>
        </w:rPr>
        <w:t xml:space="preserve">Time </w:t>
      </w:r>
      <w:r w:rsidR="00EA1B8B" w:rsidRPr="000E6F6B">
        <w:rPr>
          <w:rStyle w:val="Style2Char"/>
          <w:rFonts w:eastAsia="Calibri"/>
        </w:rPr>
        <w:t xml:space="preserve">Period Covered </w:t>
      </w:r>
      <w:r w:rsidR="00EA1B8B">
        <w:rPr>
          <w:rStyle w:val="Style2Char"/>
          <w:rFonts w:eastAsia="Calibri"/>
        </w:rPr>
        <w:t>b</w:t>
      </w:r>
      <w:r w:rsidR="00EA1B8B" w:rsidRPr="000E6F6B">
        <w:rPr>
          <w:rStyle w:val="Style2Char"/>
          <w:rFonts w:eastAsia="Calibri"/>
        </w:rPr>
        <w:t xml:space="preserve">y </w:t>
      </w:r>
      <w:r w:rsidR="00EA1B8B">
        <w:rPr>
          <w:rStyle w:val="Style2Char"/>
          <w:rFonts w:eastAsia="Calibri"/>
        </w:rPr>
        <w:t>t</w:t>
      </w:r>
      <w:r w:rsidR="00EA1B8B" w:rsidRPr="000E6F6B">
        <w:rPr>
          <w:rStyle w:val="Style2Char"/>
          <w:rFonts w:eastAsia="Calibri"/>
        </w:rPr>
        <w:t>he Consent</w:t>
      </w:r>
      <w:r w:rsidR="00EA1B8B" w:rsidRPr="000E6F6B">
        <w:rPr>
          <w:rStyle w:val="Style2Char"/>
          <w:rFonts w:eastAsiaTheme="minorHAnsi"/>
        </w:rPr>
        <w:br/>
      </w:r>
      <w:r w:rsidRPr="1FF83B7D">
        <w:rPr>
          <w:rFonts w:ascii="Calibri" w:eastAsia="Calibri" w:hAnsi="Calibri" w:cs="Calibri"/>
          <w:sz w:val="20"/>
          <w:szCs w:val="20"/>
          <w:lang w:val="en-CA"/>
        </w:rPr>
        <w:t xml:space="preserve">This consent lasts for the duration of your </w:t>
      </w:r>
      <w:r w:rsidR="00EF01B7">
        <w:rPr>
          <w:rFonts w:ascii="Calibri" w:eastAsia="Calibri" w:hAnsi="Calibri" w:cs="Calibri"/>
          <w:sz w:val="20"/>
          <w:szCs w:val="20"/>
          <w:lang w:val="en-CA"/>
        </w:rPr>
        <w:t xml:space="preserve">current </w:t>
      </w:r>
      <w:r w:rsidRPr="1FF83B7D">
        <w:rPr>
          <w:rFonts w:ascii="Calibri" w:eastAsia="Calibri" w:hAnsi="Calibri" w:cs="Calibri"/>
          <w:sz w:val="20"/>
          <w:szCs w:val="20"/>
          <w:lang w:val="en-CA"/>
        </w:rPr>
        <w:t xml:space="preserve">service. Protections for confidentiality are maintained in accordance with the </w:t>
      </w:r>
      <w:r w:rsidRPr="1FF83B7D">
        <w:rPr>
          <w:rFonts w:ascii="Calibri" w:eastAsia="Calibri" w:hAnsi="Calibri" w:cs="Calibri"/>
          <w:i/>
          <w:iCs/>
          <w:sz w:val="20"/>
          <w:szCs w:val="20"/>
          <w:lang w:val="en-CA"/>
        </w:rPr>
        <w:t xml:space="preserve">Health Information Act (HIA). </w:t>
      </w:r>
    </w:p>
    <w:p w14:paraId="53A2B17D" w14:textId="517B111D" w:rsidR="1730D70C" w:rsidRDefault="1730D70C" w:rsidP="00AC072A">
      <w:pPr>
        <w:spacing w:after="0" w:line="240" w:lineRule="auto"/>
      </w:pPr>
      <w:r w:rsidRPr="1FF83B7D">
        <w:rPr>
          <w:rFonts w:ascii="Calibri" w:eastAsia="Calibri" w:hAnsi="Calibri" w:cs="Calibri"/>
          <w:sz w:val="20"/>
          <w:szCs w:val="20"/>
          <w:lang w:val="en-CA"/>
        </w:rPr>
        <w:t xml:space="preserve"> </w:t>
      </w:r>
    </w:p>
    <w:p w14:paraId="12C6EC30" w14:textId="6B5A6A82" w:rsidR="1730D70C" w:rsidRDefault="1730D70C" w:rsidP="00AC072A">
      <w:pPr>
        <w:spacing w:after="0" w:line="240" w:lineRule="auto"/>
      </w:pPr>
      <w:r w:rsidRPr="000E6F6B">
        <w:rPr>
          <w:rStyle w:val="Style2Char"/>
          <w:rFonts w:eastAsia="Calibri"/>
        </w:rPr>
        <w:t xml:space="preserve">How </w:t>
      </w:r>
      <w:r w:rsidR="00EA1B8B">
        <w:rPr>
          <w:rStyle w:val="Style2Char"/>
          <w:rFonts w:eastAsia="Calibri"/>
        </w:rPr>
        <w:t>t</w:t>
      </w:r>
      <w:r w:rsidR="00EA1B8B" w:rsidRPr="000E6F6B">
        <w:rPr>
          <w:rStyle w:val="Style2Char"/>
          <w:rFonts w:eastAsia="Calibri"/>
        </w:rPr>
        <w:t xml:space="preserve">o Rescind Consent </w:t>
      </w:r>
      <w:r w:rsidR="00EA1B8B">
        <w:rPr>
          <w:rStyle w:val="Style2Char"/>
          <w:rFonts w:eastAsia="Calibri"/>
        </w:rPr>
        <w:t>i</w:t>
      </w:r>
      <w:r w:rsidR="00EA1B8B" w:rsidRPr="000E6F6B">
        <w:rPr>
          <w:rStyle w:val="Style2Char"/>
          <w:rFonts w:eastAsia="Calibri"/>
        </w:rPr>
        <w:t xml:space="preserve">f </w:t>
      </w:r>
      <w:r w:rsidR="00EA1B8B">
        <w:rPr>
          <w:rStyle w:val="Style2Char"/>
          <w:rFonts w:eastAsia="Calibri"/>
        </w:rPr>
        <w:t>a</w:t>
      </w:r>
      <w:r w:rsidR="00EA1B8B" w:rsidRPr="000E6F6B">
        <w:rPr>
          <w:rStyle w:val="Style2Char"/>
          <w:rFonts w:eastAsia="Calibri"/>
        </w:rPr>
        <w:t xml:space="preserve"> Decision </w:t>
      </w:r>
      <w:r w:rsidR="00EA1B8B">
        <w:rPr>
          <w:rStyle w:val="Style2Char"/>
          <w:rFonts w:eastAsia="Calibri"/>
        </w:rPr>
        <w:t>t</w:t>
      </w:r>
      <w:r w:rsidR="00EA1B8B" w:rsidRPr="000E6F6B">
        <w:rPr>
          <w:rStyle w:val="Style2Char"/>
          <w:rFonts w:eastAsia="Calibri"/>
        </w:rPr>
        <w:t xml:space="preserve">o Rescind Consent </w:t>
      </w:r>
      <w:r w:rsidR="00EA1B8B">
        <w:rPr>
          <w:rStyle w:val="Style2Char"/>
          <w:rFonts w:eastAsia="Calibri"/>
        </w:rPr>
        <w:t>i</w:t>
      </w:r>
      <w:r w:rsidR="00EA1B8B" w:rsidRPr="000E6F6B">
        <w:rPr>
          <w:rStyle w:val="Style2Char"/>
          <w:rFonts w:eastAsia="Calibri"/>
        </w:rPr>
        <w:t>s Made</w:t>
      </w:r>
      <w:r w:rsidR="00EA1B8B" w:rsidRPr="000E6F6B">
        <w:rPr>
          <w:rStyle w:val="Style2Char"/>
          <w:rFonts w:eastAsiaTheme="minorHAnsi"/>
        </w:rPr>
        <w:br/>
      </w:r>
      <w:r w:rsidRPr="1FF83B7D">
        <w:rPr>
          <w:rFonts w:ascii="Calibri" w:eastAsia="Calibri" w:hAnsi="Calibri" w:cs="Calibri"/>
          <w:sz w:val="20"/>
          <w:szCs w:val="20"/>
          <w:lang w:val="en-CA"/>
        </w:rPr>
        <w:t xml:space="preserve">If you want to rescind consent, you may do so by calling and cancelling your appointment and future service or making another specific request. The individual on the phone may ask you some further questions regarding your reasons for withdrawing consent and to provide alternative services in the community.  </w:t>
      </w:r>
    </w:p>
    <w:p w14:paraId="56A5D0EE" w14:textId="614C6126" w:rsidR="1730D70C" w:rsidRDefault="1730D70C" w:rsidP="00AC072A">
      <w:pPr>
        <w:spacing w:after="0" w:line="240" w:lineRule="auto"/>
      </w:pPr>
      <w:r w:rsidRPr="1FF83B7D">
        <w:rPr>
          <w:rFonts w:ascii="Calibri" w:eastAsia="Calibri" w:hAnsi="Calibri" w:cs="Calibri"/>
          <w:sz w:val="20"/>
          <w:szCs w:val="20"/>
          <w:lang w:val="en-CA"/>
        </w:rPr>
        <w:t xml:space="preserve"> </w:t>
      </w:r>
    </w:p>
    <w:p w14:paraId="630AAECC" w14:textId="5208357E" w:rsidR="1730D70C" w:rsidRPr="00205CBA" w:rsidRDefault="00EA1B8B" w:rsidP="00205CBA">
      <w:pPr>
        <w:spacing w:after="0" w:line="240" w:lineRule="auto"/>
        <w:rPr>
          <w:rStyle w:val="Style2Char"/>
          <w:rFonts w:eastAsiaTheme="minorHAnsi"/>
        </w:rPr>
      </w:pPr>
      <w:r>
        <w:rPr>
          <w:rStyle w:val="Style2Char"/>
          <w:rFonts w:eastAsia="Calibri"/>
        </w:rPr>
        <w:t>Who is Involved with Your Care</w:t>
      </w:r>
      <w:r w:rsidR="1730D70C" w:rsidRPr="000E6F6B">
        <w:rPr>
          <w:rStyle w:val="Style2Char"/>
          <w:rFonts w:eastAsiaTheme="minorHAnsi"/>
        </w:rPr>
        <w:br/>
      </w:r>
      <w:r w:rsidR="1730D70C" w:rsidRPr="1FF83B7D">
        <w:rPr>
          <w:rFonts w:ascii="Calibri" w:eastAsia="Calibri" w:hAnsi="Calibri" w:cs="Calibri"/>
          <w:sz w:val="20"/>
          <w:szCs w:val="20"/>
          <w:lang w:val="en-CA"/>
        </w:rPr>
        <w:t xml:space="preserve">To ensure that we can continue to grow as professionals, we work collaboratively with our team and on occasion our clinical work is supervised by a qualified </w:t>
      </w:r>
      <w:proofErr w:type="gramStart"/>
      <w:r w:rsidR="1730D70C" w:rsidRPr="1FF83B7D">
        <w:rPr>
          <w:rFonts w:ascii="Calibri" w:eastAsia="Calibri" w:hAnsi="Calibri" w:cs="Calibri"/>
          <w:sz w:val="20"/>
          <w:szCs w:val="20"/>
          <w:lang w:val="en-CA"/>
        </w:rPr>
        <w:t>professional.</w:t>
      </w:r>
      <w:proofErr w:type="gramEnd"/>
      <w:r w:rsidR="1730D70C" w:rsidRPr="1FF83B7D">
        <w:rPr>
          <w:rFonts w:ascii="Calibri" w:eastAsia="Calibri" w:hAnsi="Calibri" w:cs="Calibri"/>
          <w:sz w:val="20"/>
          <w:szCs w:val="20"/>
          <w:lang w:val="en-CA"/>
        </w:rPr>
        <w:t xml:space="preserve"> This might include case discussions and/or observation by one or more clinicians and may occur through a three-way call. We believe that it can be useful to have more than one perspective and this service is designed to enhance your experience or train a new clinician. These discussions are bound by our standards of confidentiality. We will ask you prior to any form of observation of your session and you have the right to refuse. </w:t>
      </w:r>
      <w:r w:rsidR="1730D70C">
        <w:br/>
      </w:r>
      <w:r w:rsidR="1730D70C">
        <w:br/>
      </w:r>
      <w:r w:rsidR="1730D70C" w:rsidRPr="00205CBA">
        <w:rPr>
          <w:rStyle w:val="Style2Char"/>
          <w:rFonts w:eastAsiaTheme="minorHAnsi"/>
        </w:rPr>
        <w:t xml:space="preserve">Fees and </w:t>
      </w:r>
      <w:r>
        <w:rPr>
          <w:rStyle w:val="Style2Char"/>
          <w:rFonts w:eastAsiaTheme="minorHAnsi"/>
        </w:rPr>
        <w:t>F</w:t>
      </w:r>
      <w:r w:rsidR="1730D70C" w:rsidRPr="00205CBA">
        <w:rPr>
          <w:rStyle w:val="Style2Char"/>
          <w:rFonts w:eastAsiaTheme="minorHAnsi"/>
        </w:rPr>
        <w:t xml:space="preserve">inancial </w:t>
      </w:r>
      <w:r>
        <w:rPr>
          <w:rStyle w:val="Style2Char"/>
          <w:rFonts w:eastAsiaTheme="minorHAnsi"/>
        </w:rPr>
        <w:t>A</w:t>
      </w:r>
      <w:r w:rsidR="1730D70C" w:rsidRPr="00205CBA">
        <w:rPr>
          <w:rStyle w:val="Style2Char"/>
          <w:rFonts w:eastAsiaTheme="minorHAnsi"/>
        </w:rPr>
        <w:t>rrangements</w:t>
      </w:r>
    </w:p>
    <w:p w14:paraId="2BCA0093" w14:textId="2D2BA009" w:rsidR="1730D70C" w:rsidRDefault="1730D70C" w:rsidP="00AC072A">
      <w:pPr>
        <w:spacing w:after="0" w:line="240" w:lineRule="auto"/>
      </w:pPr>
      <w:r w:rsidRPr="1FF83B7D">
        <w:rPr>
          <w:rFonts w:ascii="Calibri" w:eastAsia="Calibri" w:hAnsi="Calibri" w:cs="Calibri"/>
          <w:sz w:val="20"/>
          <w:szCs w:val="20"/>
        </w:rPr>
        <w:t>Our services are covered by Alberta Health Care at no cost to you.</w:t>
      </w:r>
    </w:p>
    <w:p w14:paraId="00D5C0B4" w14:textId="5A213D6F" w:rsidR="1730D70C" w:rsidRDefault="1730D70C" w:rsidP="00AC072A">
      <w:pPr>
        <w:spacing w:after="0" w:line="240" w:lineRule="auto"/>
      </w:pPr>
      <w:r w:rsidRPr="1FF83B7D">
        <w:rPr>
          <w:rFonts w:ascii="Calibri" w:eastAsia="Calibri" w:hAnsi="Calibri" w:cs="Calibri"/>
          <w:b/>
          <w:bCs/>
          <w:sz w:val="20"/>
          <w:szCs w:val="20"/>
          <w:lang w:val="en-CA"/>
        </w:rPr>
        <w:t xml:space="preserve"> </w:t>
      </w:r>
    </w:p>
    <w:p w14:paraId="26190093" w14:textId="5F0A713E" w:rsidR="00386FD4" w:rsidRDefault="1730D70C" w:rsidP="00AC072A">
      <w:pPr>
        <w:spacing w:after="0" w:line="240" w:lineRule="auto"/>
        <w:rPr>
          <w:rFonts w:ascii="Calibri" w:eastAsia="Calibri" w:hAnsi="Calibri" w:cs="Calibri"/>
          <w:sz w:val="20"/>
          <w:szCs w:val="20"/>
          <w:lang w:val="en-CA"/>
        </w:rPr>
      </w:pPr>
      <w:r w:rsidRPr="000E6F6B">
        <w:rPr>
          <w:rStyle w:val="Style2Char"/>
          <w:rFonts w:eastAsia="Calibri"/>
        </w:rPr>
        <w:t xml:space="preserve">Logistics </w:t>
      </w:r>
      <w:r w:rsidR="00EA1B8B">
        <w:rPr>
          <w:rStyle w:val="Style2Char"/>
          <w:rFonts w:eastAsia="Calibri"/>
        </w:rPr>
        <w:t>a</w:t>
      </w:r>
      <w:r w:rsidR="00EA1B8B" w:rsidRPr="000E6F6B">
        <w:rPr>
          <w:rStyle w:val="Style2Char"/>
          <w:rFonts w:eastAsia="Calibri"/>
        </w:rPr>
        <w:t>nd/</w:t>
      </w:r>
      <w:r w:rsidR="00EA1B8B">
        <w:rPr>
          <w:rStyle w:val="Style2Char"/>
          <w:rFonts w:eastAsia="Calibri"/>
        </w:rPr>
        <w:t>o</w:t>
      </w:r>
      <w:r w:rsidR="00EA1B8B" w:rsidRPr="000E6F6B">
        <w:rPr>
          <w:rStyle w:val="Style2Char"/>
          <w:rFonts w:eastAsia="Calibri"/>
        </w:rPr>
        <w:t>r Business Considerations (</w:t>
      </w:r>
      <w:r w:rsidR="00EA1B8B">
        <w:rPr>
          <w:rStyle w:val="Style2Char"/>
          <w:rFonts w:eastAsia="Calibri"/>
        </w:rPr>
        <w:t>e.g</w:t>
      </w:r>
      <w:r w:rsidR="00EA1B8B" w:rsidRPr="000E6F6B">
        <w:rPr>
          <w:rStyle w:val="Style2Char"/>
          <w:rFonts w:eastAsia="Calibri"/>
        </w:rPr>
        <w:t>., Cancellation Policy)</w:t>
      </w:r>
      <w:r w:rsidR="00EA1B8B" w:rsidRPr="000E6F6B">
        <w:rPr>
          <w:rStyle w:val="Style2Char"/>
          <w:rFonts w:eastAsiaTheme="minorHAnsi"/>
        </w:rPr>
        <w:br/>
      </w:r>
      <w:r w:rsidRPr="1FF83B7D">
        <w:rPr>
          <w:rFonts w:ascii="Calibri" w:eastAsia="Calibri" w:hAnsi="Calibri" w:cs="Calibri"/>
          <w:sz w:val="20"/>
          <w:szCs w:val="20"/>
          <w:lang w:val="en-CA"/>
        </w:rPr>
        <w:t>Please call us at least 24 hours before your appointment if you need to cancel or reschedule. Your file will be closed if we do not hear back from you within four (4) weeks after a cancellation</w:t>
      </w:r>
      <w:r w:rsidR="0016155D">
        <w:rPr>
          <w:rFonts w:ascii="Calibri" w:eastAsia="Calibri" w:hAnsi="Calibri" w:cs="Calibri"/>
          <w:sz w:val="20"/>
          <w:szCs w:val="20"/>
          <w:lang w:val="en-CA"/>
        </w:rPr>
        <w:t xml:space="preserve"> or missed appointment</w:t>
      </w:r>
      <w:r w:rsidRPr="1FF83B7D">
        <w:rPr>
          <w:rFonts w:ascii="Calibri" w:eastAsia="Calibri" w:hAnsi="Calibri" w:cs="Calibri"/>
          <w:sz w:val="20"/>
          <w:szCs w:val="20"/>
          <w:lang w:val="en-CA"/>
        </w:rPr>
        <w:t>.</w:t>
      </w:r>
    </w:p>
    <w:p w14:paraId="00A991A4" w14:textId="77777777" w:rsidR="00386FD4" w:rsidRDefault="00386FD4" w:rsidP="00AC072A">
      <w:pPr>
        <w:spacing w:after="0" w:line="240" w:lineRule="auto"/>
        <w:rPr>
          <w:rFonts w:ascii="Calibri" w:eastAsia="Calibri" w:hAnsi="Calibri" w:cs="Calibri"/>
          <w:sz w:val="20"/>
          <w:szCs w:val="20"/>
          <w:lang w:val="en-CA"/>
        </w:rPr>
      </w:pPr>
    </w:p>
    <w:p w14:paraId="08995D35" w14:textId="7128F9DD" w:rsidR="1730D70C" w:rsidRDefault="00386FD4" w:rsidP="00AC072A">
      <w:pPr>
        <w:spacing w:after="0" w:line="240" w:lineRule="auto"/>
      </w:pPr>
      <w:r>
        <w:rPr>
          <w:rFonts w:ascii="Calibri" w:eastAsia="Calibri" w:hAnsi="Calibri" w:cs="Calibri"/>
          <w:sz w:val="20"/>
          <w:szCs w:val="20"/>
          <w:lang w:val="en-CA"/>
        </w:rPr>
        <w:t xml:space="preserve">Please ensure you are in a private space that is free of distractions; please turn off your cell phone or other devices during the session. </w:t>
      </w:r>
      <w:r w:rsidR="1730D70C" w:rsidRPr="1FF83B7D">
        <w:rPr>
          <w:rFonts w:ascii="Calibri" w:eastAsia="Calibri" w:hAnsi="Calibri" w:cs="Calibri"/>
          <w:sz w:val="20"/>
          <w:szCs w:val="20"/>
          <w:lang w:val="en-CA"/>
        </w:rPr>
        <w:t xml:space="preserve"> </w:t>
      </w:r>
    </w:p>
    <w:p w14:paraId="3789AE14" w14:textId="15766D77" w:rsidR="1730D70C" w:rsidRDefault="1730D70C" w:rsidP="00AC072A">
      <w:pPr>
        <w:spacing w:after="0" w:line="240" w:lineRule="auto"/>
      </w:pPr>
      <w:r w:rsidRPr="1FF83B7D">
        <w:rPr>
          <w:rFonts w:ascii="Calibri" w:eastAsia="Calibri" w:hAnsi="Calibri" w:cs="Calibri"/>
          <w:b/>
          <w:bCs/>
          <w:sz w:val="20"/>
          <w:szCs w:val="20"/>
          <w:lang w:val="en-CA"/>
        </w:rPr>
        <w:t xml:space="preserve"> </w:t>
      </w:r>
    </w:p>
    <w:p w14:paraId="6ABA24E8" w14:textId="57BD92D4" w:rsidR="1730D70C" w:rsidRDefault="00826DE0" w:rsidP="00AC072A">
      <w:pPr>
        <w:spacing w:after="0" w:line="240" w:lineRule="auto"/>
        <w:rPr>
          <w:rFonts w:ascii="Calibri" w:eastAsia="Calibri" w:hAnsi="Calibri" w:cs="Calibri"/>
          <w:sz w:val="20"/>
          <w:szCs w:val="20"/>
        </w:rPr>
      </w:pPr>
      <w:r w:rsidRPr="00826DE0">
        <w:rPr>
          <w:rFonts w:ascii="Calibri" w:eastAsia="Calibri" w:hAnsi="Calibri" w:cs="Calibri"/>
          <w:i/>
          <w:iCs/>
          <w:sz w:val="20"/>
          <w:szCs w:val="20"/>
        </w:rPr>
        <w:t>Virtual Care Considerations</w:t>
      </w:r>
      <w:r>
        <w:rPr>
          <w:rFonts w:ascii="Calibri" w:eastAsia="Calibri" w:hAnsi="Calibri" w:cs="Calibri"/>
          <w:i/>
          <w:iCs/>
          <w:sz w:val="20"/>
          <w:szCs w:val="20"/>
        </w:rPr>
        <w:t>.</w:t>
      </w:r>
      <w:r>
        <w:rPr>
          <w:rFonts w:ascii="Calibri" w:eastAsia="Calibri" w:hAnsi="Calibri" w:cs="Calibri"/>
          <w:sz w:val="20"/>
          <w:szCs w:val="20"/>
        </w:rPr>
        <w:t xml:space="preserve"> </w:t>
      </w:r>
      <w:r w:rsidR="1730D70C" w:rsidRPr="1FF83B7D">
        <w:rPr>
          <w:rFonts w:ascii="Calibri" w:eastAsia="Calibri" w:hAnsi="Calibri" w:cs="Calibri"/>
          <w:sz w:val="20"/>
          <w:szCs w:val="20"/>
        </w:rPr>
        <w:t>It is your responsibility to be familiar with the technology used in your appointment. Some resources for supporting the use of videoconferencing are available on the respective platform’s website.</w:t>
      </w:r>
    </w:p>
    <w:p w14:paraId="6F82A121" w14:textId="016C5E0A" w:rsidR="00826DE0" w:rsidRDefault="00826DE0" w:rsidP="00AC072A">
      <w:pPr>
        <w:spacing w:after="0" w:line="240" w:lineRule="auto"/>
        <w:rPr>
          <w:rFonts w:ascii="Calibri" w:eastAsia="Calibri" w:hAnsi="Calibri" w:cs="Calibri"/>
          <w:sz w:val="20"/>
          <w:szCs w:val="20"/>
        </w:rPr>
      </w:pPr>
    </w:p>
    <w:p w14:paraId="539FBCC0" w14:textId="25A07B33" w:rsidR="00386FD4" w:rsidRDefault="00826DE0" w:rsidP="00AC072A">
      <w:pPr>
        <w:spacing w:after="0" w:line="240" w:lineRule="auto"/>
        <w:rPr>
          <w:rFonts w:ascii="Calibri" w:eastAsia="Calibri" w:hAnsi="Calibri" w:cs="Calibri"/>
          <w:sz w:val="20"/>
          <w:szCs w:val="20"/>
        </w:rPr>
      </w:pPr>
      <w:r>
        <w:rPr>
          <w:rFonts w:ascii="Calibri" w:eastAsia="Calibri" w:hAnsi="Calibri" w:cs="Calibri"/>
          <w:sz w:val="20"/>
          <w:szCs w:val="20"/>
        </w:rPr>
        <w:lastRenderedPageBreak/>
        <w:t xml:space="preserve">For </w:t>
      </w:r>
      <w:r w:rsidR="007D38E9">
        <w:rPr>
          <w:rFonts w:ascii="Calibri" w:eastAsia="Calibri" w:hAnsi="Calibri" w:cs="Calibri"/>
          <w:sz w:val="20"/>
          <w:szCs w:val="20"/>
        </w:rPr>
        <w:t xml:space="preserve">some </w:t>
      </w:r>
      <w:r>
        <w:rPr>
          <w:rFonts w:ascii="Calibri" w:eastAsia="Calibri" w:hAnsi="Calibri" w:cs="Calibri"/>
          <w:sz w:val="20"/>
          <w:szCs w:val="20"/>
        </w:rPr>
        <w:t xml:space="preserve">workshops, </w:t>
      </w:r>
      <w:r w:rsidR="007D38E9">
        <w:rPr>
          <w:rFonts w:ascii="Calibri" w:eastAsia="Calibri" w:hAnsi="Calibri" w:cs="Calibri"/>
          <w:sz w:val="20"/>
          <w:szCs w:val="20"/>
        </w:rPr>
        <w:t>you will be required to use a webcam or smartphone with your camera on during the sessions. This is to ensure that everyone is safe, in a private space, and</w:t>
      </w:r>
      <w:r w:rsidR="0004177A">
        <w:rPr>
          <w:rFonts w:ascii="Calibri" w:eastAsia="Calibri" w:hAnsi="Calibri" w:cs="Calibri"/>
          <w:sz w:val="20"/>
          <w:szCs w:val="20"/>
        </w:rPr>
        <w:t xml:space="preserve"> to ensure the facilitators can watch your facial expressions and body language to assess how the course is affecting you. </w:t>
      </w:r>
    </w:p>
    <w:p w14:paraId="6239F97B" w14:textId="32ABB43A" w:rsidR="1730D70C" w:rsidRDefault="1730D70C" w:rsidP="000E6F6B">
      <w:pPr>
        <w:pStyle w:val="Style2"/>
      </w:pPr>
      <w:r w:rsidRPr="1FF83B7D">
        <w:rPr>
          <w:rFonts w:eastAsia="Calibri"/>
          <w:lang w:val="en-CA"/>
        </w:rPr>
        <w:t>Patient Feedback</w:t>
      </w:r>
    </w:p>
    <w:p w14:paraId="4AF9C452" w14:textId="21715654" w:rsidR="1730D70C" w:rsidRDefault="1730D70C" w:rsidP="00AC072A">
      <w:pPr>
        <w:spacing w:after="0" w:line="240" w:lineRule="auto"/>
        <w:rPr>
          <w:rFonts w:ascii="Calibri" w:eastAsia="Calibri" w:hAnsi="Calibri" w:cs="Calibri"/>
          <w:sz w:val="20"/>
          <w:szCs w:val="20"/>
          <w:lang w:val="en-CA"/>
        </w:rPr>
      </w:pPr>
      <w:r w:rsidRPr="1FF83B7D">
        <w:rPr>
          <w:rFonts w:ascii="Calibri" w:eastAsia="Calibri" w:hAnsi="Calibri" w:cs="Calibri"/>
          <w:sz w:val="20"/>
          <w:szCs w:val="20"/>
          <w:lang w:val="en-CA"/>
        </w:rPr>
        <w:t>We invite and value your feedback on our work with you. Your opinion assists us in refining our approach so we can support you in maximizing the benefit from the service.</w:t>
      </w:r>
      <w:r w:rsidR="0016155D">
        <w:rPr>
          <w:rFonts w:ascii="Calibri" w:eastAsia="Calibri" w:hAnsi="Calibri" w:cs="Calibri"/>
          <w:sz w:val="20"/>
          <w:szCs w:val="20"/>
          <w:lang w:val="en-CA"/>
        </w:rPr>
        <w:t xml:space="preserve"> </w:t>
      </w:r>
      <w:r w:rsidR="001847EF">
        <w:rPr>
          <w:rFonts w:ascii="Calibri" w:eastAsia="Calibri" w:hAnsi="Calibri" w:cs="Calibri"/>
          <w:sz w:val="20"/>
          <w:szCs w:val="20"/>
          <w:lang w:val="en-CA"/>
        </w:rPr>
        <w:t>Speak to your clinician or call us to discuss further.</w:t>
      </w:r>
    </w:p>
    <w:p w14:paraId="23049F0C" w14:textId="03564922" w:rsidR="0016155D" w:rsidRDefault="0016155D" w:rsidP="00AC072A">
      <w:pPr>
        <w:spacing w:after="0" w:line="240" w:lineRule="auto"/>
        <w:rPr>
          <w:rFonts w:ascii="Calibri" w:eastAsia="Calibri" w:hAnsi="Calibri" w:cs="Calibri"/>
          <w:sz w:val="20"/>
          <w:szCs w:val="20"/>
          <w:lang w:val="en-CA"/>
        </w:rPr>
      </w:pPr>
    </w:p>
    <w:p w14:paraId="2040528E" w14:textId="7E389413" w:rsidR="0016155D" w:rsidRDefault="0016155D" w:rsidP="00AC072A">
      <w:pPr>
        <w:spacing w:after="0" w:line="240" w:lineRule="auto"/>
      </w:pPr>
      <w:r>
        <w:rPr>
          <w:rFonts w:ascii="Calibri" w:eastAsia="Calibri" w:hAnsi="Calibri" w:cs="Calibri"/>
          <w:sz w:val="20"/>
          <w:szCs w:val="20"/>
          <w:lang w:val="en-CA"/>
        </w:rPr>
        <w:t>If you have any concerns</w:t>
      </w:r>
      <w:r w:rsidR="006C3892">
        <w:rPr>
          <w:rFonts w:ascii="Calibri" w:eastAsia="Calibri" w:hAnsi="Calibri" w:cs="Calibri"/>
          <w:sz w:val="20"/>
          <w:szCs w:val="20"/>
          <w:lang w:val="en-CA"/>
        </w:rPr>
        <w:t xml:space="preserve"> regarding the consent process or privacy, please contact our privacy department at </w:t>
      </w:r>
      <w:hyperlink r:id="rId12" w:history="1">
        <w:r w:rsidR="006C3892" w:rsidRPr="00720420">
          <w:rPr>
            <w:rStyle w:val="Hyperlink"/>
            <w:rFonts w:ascii="Calibri" w:eastAsia="Calibri" w:hAnsi="Calibri" w:cs="Calibri"/>
            <w:sz w:val="20"/>
            <w:szCs w:val="20"/>
            <w:lang w:val="en-CA"/>
          </w:rPr>
          <w:t>privacy@scpcn.ca</w:t>
        </w:r>
      </w:hyperlink>
      <w:r w:rsidR="006C3892">
        <w:rPr>
          <w:rFonts w:ascii="Calibri" w:eastAsia="Calibri" w:hAnsi="Calibri" w:cs="Calibri"/>
          <w:sz w:val="20"/>
          <w:szCs w:val="20"/>
          <w:lang w:val="en-CA"/>
        </w:rPr>
        <w:t xml:space="preserve">. </w:t>
      </w:r>
    </w:p>
    <w:p w14:paraId="466AC608" w14:textId="00D664DD" w:rsidR="1730D70C" w:rsidRDefault="1730D70C" w:rsidP="00AC072A">
      <w:pPr>
        <w:spacing w:after="0" w:line="240" w:lineRule="auto"/>
      </w:pPr>
      <w:r w:rsidRPr="1FF83B7D">
        <w:rPr>
          <w:rFonts w:ascii="Calibri" w:eastAsia="Calibri" w:hAnsi="Calibri" w:cs="Calibri"/>
          <w:sz w:val="20"/>
          <w:szCs w:val="20"/>
          <w:lang w:val="en-CA"/>
        </w:rPr>
        <w:t xml:space="preserve"> </w:t>
      </w:r>
    </w:p>
    <w:p w14:paraId="466D8FAF" w14:textId="03B918DC" w:rsidR="1730D70C" w:rsidRDefault="1730D70C" w:rsidP="00AC072A">
      <w:pPr>
        <w:spacing w:after="0" w:line="240" w:lineRule="auto"/>
      </w:pPr>
      <w:r w:rsidRPr="000E6F6B">
        <w:rPr>
          <w:rStyle w:val="Style2Char"/>
          <w:rFonts w:eastAsia="Calibri"/>
        </w:rPr>
        <w:t>Out of Scope</w:t>
      </w:r>
      <w:r w:rsidRPr="000E6F6B">
        <w:rPr>
          <w:rStyle w:val="Style2Char"/>
          <w:rFonts w:eastAsiaTheme="minorHAnsi"/>
        </w:rPr>
        <w:br/>
      </w:r>
      <w:r w:rsidRPr="1FF83B7D">
        <w:rPr>
          <w:rFonts w:ascii="Calibri" w:eastAsia="Calibri" w:hAnsi="Calibri" w:cs="Calibri"/>
          <w:sz w:val="20"/>
          <w:szCs w:val="20"/>
          <w:lang w:val="en-CA"/>
        </w:rPr>
        <w:t>We are not able to provide third (3</w:t>
      </w:r>
      <w:r w:rsidRPr="1FF83B7D">
        <w:rPr>
          <w:rFonts w:ascii="Calibri" w:eastAsia="Calibri" w:hAnsi="Calibri" w:cs="Calibri"/>
          <w:sz w:val="20"/>
          <w:szCs w:val="20"/>
          <w:vertAlign w:val="superscript"/>
          <w:lang w:val="en-CA"/>
        </w:rPr>
        <w:t>rd</w:t>
      </w:r>
      <w:r w:rsidRPr="1FF83B7D">
        <w:rPr>
          <w:rFonts w:ascii="Calibri" w:eastAsia="Calibri" w:hAnsi="Calibri" w:cs="Calibri"/>
          <w:sz w:val="20"/>
          <w:szCs w:val="20"/>
          <w:lang w:val="en-CA"/>
        </w:rPr>
        <w:t xml:space="preserve">) party assessments, psychological testing, psychiatric medication consultations, custody evaluations, readiness/return to work reporting, parenting assessments, or developmental assessments. </w:t>
      </w:r>
    </w:p>
    <w:p w14:paraId="2B21C816" w14:textId="09056831" w:rsidR="1730D70C" w:rsidRDefault="1730D70C" w:rsidP="00AC072A">
      <w:pPr>
        <w:spacing w:after="0" w:line="240" w:lineRule="auto"/>
      </w:pPr>
      <w:r w:rsidRPr="1FF83B7D">
        <w:rPr>
          <w:rFonts w:ascii="Calibri" w:eastAsia="Calibri" w:hAnsi="Calibri" w:cs="Calibri"/>
          <w:sz w:val="20"/>
          <w:szCs w:val="20"/>
          <w:lang w:val="en-CA"/>
        </w:rPr>
        <w:t xml:space="preserve"> </w:t>
      </w:r>
    </w:p>
    <w:p w14:paraId="284619B0" w14:textId="75CC0B54" w:rsidR="1730D70C" w:rsidRDefault="1730D70C" w:rsidP="000E6F6B">
      <w:pPr>
        <w:pStyle w:val="Style2"/>
      </w:pPr>
      <w:r w:rsidRPr="1FF83B7D">
        <w:rPr>
          <w:rFonts w:eastAsia="Calibri"/>
          <w:lang w:val="en-CA"/>
        </w:rPr>
        <w:t>Contacting Us</w:t>
      </w:r>
    </w:p>
    <w:p w14:paraId="100FB3C2" w14:textId="2F5ECD19" w:rsidR="1730D70C" w:rsidRDefault="1730D70C" w:rsidP="00AC072A">
      <w:pPr>
        <w:spacing w:after="0" w:line="240" w:lineRule="auto"/>
      </w:pPr>
      <w:r w:rsidRPr="1FF83B7D">
        <w:rPr>
          <w:rFonts w:ascii="Calibri" w:eastAsia="Calibri" w:hAnsi="Calibri" w:cs="Calibri"/>
          <w:sz w:val="20"/>
          <w:szCs w:val="20"/>
          <w:lang w:val="en-CA"/>
        </w:rPr>
        <w:t xml:space="preserve">If you need to speak with us directly during business hours, please call </w:t>
      </w:r>
      <w:r w:rsidRPr="1FF83B7D">
        <w:rPr>
          <w:rFonts w:ascii="Calibri" w:eastAsia="Calibri" w:hAnsi="Calibri" w:cs="Calibri"/>
          <w:b/>
          <w:bCs/>
          <w:sz w:val="20"/>
          <w:szCs w:val="20"/>
          <w:lang w:val="en-CA"/>
        </w:rPr>
        <w:t>403.668.8600.</w:t>
      </w:r>
    </w:p>
    <w:p w14:paraId="427D89A2" w14:textId="07A2BA49" w:rsidR="1730D70C" w:rsidRDefault="1730D70C" w:rsidP="00AC072A">
      <w:pPr>
        <w:spacing w:after="0" w:line="240" w:lineRule="auto"/>
      </w:pPr>
      <w:r w:rsidRPr="1FF83B7D">
        <w:rPr>
          <w:rFonts w:ascii="Calibri" w:eastAsia="Calibri" w:hAnsi="Calibri" w:cs="Calibri"/>
          <w:b/>
          <w:bCs/>
          <w:sz w:val="20"/>
          <w:szCs w:val="20"/>
          <w:lang w:val="en-CA"/>
        </w:rPr>
        <w:t xml:space="preserve"> </w:t>
      </w:r>
    </w:p>
    <w:p w14:paraId="61F607FE" w14:textId="48A3325F" w:rsidR="007C5097" w:rsidRDefault="1730D70C" w:rsidP="00EA1B8B">
      <w:pPr>
        <w:spacing w:after="0" w:line="240" w:lineRule="auto"/>
        <w:rPr>
          <w:rFonts w:ascii="Calibri" w:eastAsia="Calibri" w:hAnsi="Calibri" w:cs="Calibri"/>
          <w:sz w:val="20"/>
          <w:szCs w:val="20"/>
          <w:lang w:val="en-CA"/>
        </w:rPr>
      </w:pPr>
      <w:r w:rsidRPr="000E6F6B">
        <w:rPr>
          <w:rStyle w:val="Style2Char"/>
          <w:rFonts w:eastAsia="Calibri"/>
        </w:rPr>
        <w:t>Accessing 24-hour Emotional Support</w:t>
      </w:r>
      <w:r w:rsidRPr="000E6F6B">
        <w:rPr>
          <w:rStyle w:val="Style2Char"/>
          <w:rFonts w:eastAsiaTheme="minorHAnsi"/>
        </w:rPr>
        <w:br/>
      </w:r>
      <w:r w:rsidRPr="1FF83B7D">
        <w:rPr>
          <w:rFonts w:ascii="Calibri" w:eastAsia="Calibri" w:hAnsi="Calibri" w:cs="Calibri"/>
          <w:sz w:val="20"/>
          <w:szCs w:val="20"/>
          <w:lang w:val="en-CA"/>
        </w:rPr>
        <w:t xml:space="preserve">Should you need confidential emotional support, please call the </w:t>
      </w:r>
      <w:r w:rsidRPr="1FF83B7D">
        <w:rPr>
          <w:rFonts w:ascii="Calibri" w:eastAsia="Calibri" w:hAnsi="Calibri" w:cs="Calibri"/>
          <w:b/>
          <w:bCs/>
          <w:sz w:val="20"/>
          <w:szCs w:val="20"/>
          <w:lang w:val="en-CA"/>
        </w:rPr>
        <w:t>Distress Centre</w:t>
      </w:r>
      <w:r w:rsidRPr="1FF83B7D">
        <w:rPr>
          <w:rFonts w:ascii="Calibri" w:eastAsia="Calibri" w:hAnsi="Calibri" w:cs="Calibri"/>
          <w:sz w:val="20"/>
          <w:szCs w:val="20"/>
          <w:lang w:val="en-CA"/>
        </w:rPr>
        <w:t xml:space="preserve"> at </w:t>
      </w:r>
      <w:r w:rsidRPr="1FF83B7D">
        <w:rPr>
          <w:rFonts w:ascii="Calibri" w:eastAsia="Calibri" w:hAnsi="Calibri" w:cs="Calibri"/>
          <w:b/>
          <w:bCs/>
          <w:sz w:val="20"/>
          <w:szCs w:val="20"/>
          <w:lang w:val="en-CA"/>
        </w:rPr>
        <w:t>403-266-4357 (HELP)</w:t>
      </w:r>
      <w:r w:rsidRPr="1FF83B7D">
        <w:rPr>
          <w:rFonts w:ascii="Calibri" w:eastAsia="Calibri" w:hAnsi="Calibri" w:cs="Calibri"/>
          <w:sz w:val="20"/>
          <w:szCs w:val="20"/>
          <w:lang w:val="en-CA"/>
        </w:rPr>
        <w:t>.</w:t>
      </w:r>
    </w:p>
    <w:p w14:paraId="37D03749" w14:textId="49E5BE04" w:rsidR="00493E87" w:rsidRDefault="00493E87" w:rsidP="00EA1B8B">
      <w:pPr>
        <w:spacing w:after="0" w:line="240" w:lineRule="auto"/>
        <w:rPr>
          <w:rFonts w:ascii="Calibri" w:eastAsia="Calibri" w:hAnsi="Calibri" w:cs="Calibri"/>
          <w:sz w:val="20"/>
          <w:szCs w:val="20"/>
          <w:lang w:val="en-CA"/>
        </w:rPr>
      </w:pPr>
    </w:p>
    <w:p w14:paraId="0DB778C5" w14:textId="52A0E4D3" w:rsidR="00493E87" w:rsidRDefault="00493E87" w:rsidP="00EA1B8B">
      <w:pPr>
        <w:spacing w:after="0" w:line="240" w:lineRule="auto"/>
        <w:rPr>
          <w:rFonts w:ascii="Calibri" w:eastAsia="Calibri" w:hAnsi="Calibri" w:cs="Calibri"/>
          <w:sz w:val="20"/>
          <w:szCs w:val="20"/>
          <w:lang w:val="en-CA"/>
        </w:rPr>
      </w:pPr>
    </w:p>
    <w:p w14:paraId="01774288" w14:textId="574000A5" w:rsidR="00493E87" w:rsidRDefault="00493E87" w:rsidP="00EA1B8B">
      <w:pPr>
        <w:spacing w:after="0" w:line="240" w:lineRule="auto"/>
        <w:rPr>
          <w:rFonts w:ascii="Calibri" w:eastAsia="Calibri" w:hAnsi="Calibri" w:cs="Calibri"/>
          <w:sz w:val="20"/>
          <w:szCs w:val="20"/>
          <w:lang w:val="en-CA"/>
        </w:rPr>
      </w:pPr>
    </w:p>
    <w:p w14:paraId="4D659E59" w14:textId="4E788A8E" w:rsidR="00493E87" w:rsidRDefault="00493E87" w:rsidP="00EA1B8B">
      <w:pPr>
        <w:spacing w:after="0" w:line="240" w:lineRule="auto"/>
        <w:rPr>
          <w:rFonts w:ascii="Calibri" w:eastAsia="Calibri" w:hAnsi="Calibri" w:cs="Calibri"/>
          <w:sz w:val="20"/>
          <w:szCs w:val="20"/>
          <w:lang w:val="en-CA"/>
        </w:rPr>
      </w:pPr>
    </w:p>
    <w:p w14:paraId="01685BB5" w14:textId="1B92D45F" w:rsidR="00493E87" w:rsidRDefault="00493E87" w:rsidP="00EA1B8B">
      <w:pPr>
        <w:spacing w:after="0" w:line="240" w:lineRule="auto"/>
        <w:rPr>
          <w:rFonts w:ascii="Calibri" w:eastAsia="Calibri" w:hAnsi="Calibri" w:cs="Calibri"/>
          <w:sz w:val="20"/>
          <w:szCs w:val="20"/>
          <w:lang w:val="en-CA"/>
        </w:rPr>
      </w:pPr>
    </w:p>
    <w:p w14:paraId="6AE9FB08" w14:textId="2D5041EE" w:rsidR="00493E87" w:rsidRDefault="00493E87" w:rsidP="00EA1B8B">
      <w:pPr>
        <w:spacing w:after="0" w:line="240" w:lineRule="auto"/>
        <w:rPr>
          <w:rFonts w:ascii="Calibri" w:eastAsia="Calibri" w:hAnsi="Calibri" w:cs="Calibri"/>
          <w:sz w:val="20"/>
          <w:szCs w:val="20"/>
          <w:lang w:val="en-CA"/>
        </w:rPr>
      </w:pPr>
    </w:p>
    <w:p w14:paraId="7AFE056C" w14:textId="7E2308C0" w:rsidR="00493E87" w:rsidRDefault="00493E87" w:rsidP="00EA1B8B">
      <w:pPr>
        <w:spacing w:after="0" w:line="240" w:lineRule="auto"/>
        <w:rPr>
          <w:rFonts w:ascii="Calibri" w:eastAsia="Calibri" w:hAnsi="Calibri" w:cs="Calibri"/>
          <w:sz w:val="20"/>
          <w:szCs w:val="20"/>
          <w:lang w:val="en-CA"/>
        </w:rPr>
      </w:pPr>
    </w:p>
    <w:p w14:paraId="2113AC28" w14:textId="0AC03E7F" w:rsidR="00493E87" w:rsidRDefault="00493E87" w:rsidP="00EA1B8B">
      <w:pPr>
        <w:spacing w:after="0" w:line="240" w:lineRule="auto"/>
        <w:rPr>
          <w:rFonts w:ascii="Calibri" w:eastAsia="Calibri" w:hAnsi="Calibri" w:cs="Calibri"/>
          <w:sz w:val="20"/>
          <w:szCs w:val="20"/>
          <w:lang w:val="en-CA"/>
        </w:rPr>
      </w:pPr>
    </w:p>
    <w:p w14:paraId="0C2A37F3" w14:textId="4AB12664" w:rsidR="00493E87" w:rsidRDefault="00493E87" w:rsidP="00EA1B8B">
      <w:pPr>
        <w:spacing w:after="0" w:line="240" w:lineRule="auto"/>
        <w:rPr>
          <w:rFonts w:ascii="Calibri" w:eastAsia="Calibri" w:hAnsi="Calibri" w:cs="Calibri"/>
          <w:sz w:val="20"/>
          <w:szCs w:val="20"/>
          <w:lang w:val="en-CA"/>
        </w:rPr>
      </w:pPr>
    </w:p>
    <w:p w14:paraId="091A9E40" w14:textId="5D35C182" w:rsidR="00493E87" w:rsidRDefault="00493E87" w:rsidP="00EA1B8B">
      <w:pPr>
        <w:spacing w:after="0" w:line="240" w:lineRule="auto"/>
        <w:rPr>
          <w:rFonts w:ascii="Calibri" w:eastAsia="Calibri" w:hAnsi="Calibri" w:cs="Calibri"/>
          <w:sz w:val="20"/>
          <w:szCs w:val="20"/>
          <w:lang w:val="en-CA"/>
        </w:rPr>
      </w:pPr>
    </w:p>
    <w:p w14:paraId="724D8445" w14:textId="22D8486C" w:rsidR="00493E87" w:rsidRDefault="00493E87" w:rsidP="00EA1B8B">
      <w:pPr>
        <w:spacing w:after="0" w:line="240" w:lineRule="auto"/>
        <w:rPr>
          <w:rFonts w:ascii="Calibri" w:eastAsia="Calibri" w:hAnsi="Calibri" w:cs="Calibri"/>
          <w:sz w:val="20"/>
          <w:szCs w:val="20"/>
          <w:lang w:val="en-CA"/>
        </w:rPr>
      </w:pPr>
    </w:p>
    <w:p w14:paraId="5E5F2CBA" w14:textId="0443BF14" w:rsidR="00493E87" w:rsidRDefault="00493E87" w:rsidP="00EA1B8B">
      <w:pPr>
        <w:spacing w:after="0" w:line="240" w:lineRule="auto"/>
        <w:rPr>
          <w:rFonts w:ascii="Calibri" w:eastAsia="Calibri" w:hAnsi="Calibri" w:cs="Calibri"/>
          <w:sz w:val="20"/>
          <w:szCs w:val="20"/>
          <w:lang w:val="en-CA"/>
        </w:rPr>
      </w:pPr>
    </w:p>
    <w:p w14:paraId="36061E22" w14:textId="23BEDD36" w:rsidR="00493E87" w:rsidRDefault="00493E87" w:rsidP="00EA1B8B">
      <w:pPr>
        <w:spacing w:after="0" w:line="240" w:lineRule="auto"/>
        <w:rPr>
          <w:rFonts w:ascii="Calibri" w:eastAsia="Calibri" w:hAnsi="Calibri" w:cs="Calibri"/>
          <w:sz w:val="20"/>
          <w:szCs w:val="20"/>
          <w:lang w:val="en-CA"/>
        </w:rPr>
      </w:pPr>
    </w:p>
    <w:p w14:paraId="6C3938CE" w14:textId="6A452F05" w:rsidR="00493E87" w:rsidRDefault="00493E87" w:rsidP="00EA1B8B">
      <w:pPr>
        <w:spacing w:after="0" w:line="240" w:lineRule="auto"/>
        <w:rPr>
          <w:rFonts w:ascii="Calibri" w:eastAsia="Calibri" w:hAnsi="Calibri" w:cs="Calibri"/>
          <w:sz w:val="20"/>
          <w:szCs w:val="20"/>
          <w:lang w:val="en-CA"/>
        </w:rPr>
      </w:pPr>
    </w:p>
    <w:p w14:paraId="7B29BA24" w14:textId="0AD6E36E" w:rsidR="00493E87" w:rsidRDefault="00493E87" w:rsidP="00EA1B8B">
      <w:pPr>
        <w:spacing w:after="0" w:line="240" w:lineRule="auto"/>
        <w:rPr>
          <w:rFonts w:ascii="Calibri" w:eastAsia="Calibri" w:hAnsi="Calibri" w:cs="Calibri"/>
          <w:sz w:val="20"/>
          <w:szCs w:val="20"/>
          <w:lang w:val="en-CA"/>
        </w:rPr>
      </w:pPr>
    </w:p>
    <w:p w14:paraId="70DF993F" w14:textId="4D06FF1F" w:rsidR="00493E87" w:rsidRDefault="00493E87" w:rsidP="00EA1B8B">
      <w:pPr>
        <w:spacing w:after="0" w:line="240" w:lineRule="auto"/>
        <w:rPr>
          <w:rFonts w:ascii="Calibri" w:eastAsia="Calibri" w:hAnsi="Calibri" w:cs="Calibri"/>
          <w:sz w:val="20"/>
          <w:szCs w:val="20"/>
          <w:lang w:val="en-CA"/>
        </w:rPr>
      </w:pPr>
    </w:p>
    <w:p w14:paraId="20761E35" w14:textId="6E7197D7" w:rsidR="00493E87" w:rsidRDefault="00493E87" w:rsidP="00EA1B8B">
      <w:pPr>
        <w:spacing w:after="0" w:line="240" w:lineRule="auto"/>
        <w:rPr>
          <w:rFonts w:ascii="Calibri" w:eastAsia="Calibri" w:hAnsi="Calibri" w:cs="Calibri"/>
          <w:sz w:val="20"/>
          <w:szCs w:val="20"/>
          <w:lang w:val="en-CA"/>
        </w:rPr>
      </w:pPr>
    </w:p>
    <w:p w14:paraId="16DB02FA" w14:textId="6B0DEBA3" w:rsidR="00493E87" w:rsidRDefault="00493E87" w:rsidP="00EA1B8B">
      <w:pPr>
        <w:spacing w:after="0" w:line="240" w:lineRule="auto"/>
        <w:rPr>
          <w:rFonts w:ascii="Calibri" w:eastAsia="Calibri" w:hAnsi="Calibri" w:cs="Calibri"/>
          <w:sz w:val="20"/>
          <w:szCs w:val="20"/>
          <w:lang w:val="en-CA"/>
        </w:rPr>
      </w:pPr>
    </w:p>
    <w:p w14:paraId="1015BC9C" w14:textId="2CF171D5" w:rsidR="00493E87" w:rsidRDefault="00493E87" w:rsidP="00EA1B8B">
      <w:pPr>
        <w:spacing w:after="0" w:line="240" w:lineRule="auto"/>
        <w:rPr>
          <w:rFonts w:ascii="Calibri" w:eastAsia="Calibri" w:hAnsi="Calibri" w:cs="Calibri"/>
          <w:sz w:val="20"/>
          <w:szCs w:val="20"/>
          <w:lang w:val="en-CA"/>
        </w:rPr>
      </w:pPr>
    </w:p>
    <w:p w14:paraId="45A8C4F5" w14:textId="7698B6E7" w:rsidR="00493E87" w:rsidRDefault="00493E87" w:rsidP="00EA1B8B">
      <w:pPr>
        <w:spacing w:after="0" w:line="240" w:lineRule="auto"/>
        <w:rPr>
          <w:rFonts w:ascii="Calibri" w:eastAsia="Calibri" w:hAnsi="Calibri" w:cs="Calibri"/>
          <w:sz w:val="20"/>
          <w:szCs w:val="20"/>
          <w:lang w:val="en-CA"/>
        </w:rPr>
      </w:pPr>
    </w:p>
    <w:p w14:paraId="5BADBC32" w14:textId="3319A2CE" w:rsidR="00493E87" w:rsidRDefault="00493E87" w:rsidP="00EA1B8B">
      <w:pPr>
        <w:spacing w:after="0" w:line="240" w:lineRule="auto"/>
        <w:rPr>
          <w:rFonts w:ascii="Calibri" w:eastAsia="Calibri" w:hAnsi="Calibri" w:cs="Calibri"/>
          <w:sz w:val="20"/>
          <w:szCs w:val="20"/>
          <w:lang w:val="en-CA"/>
        </w:rPr>
      </w:pPr>
    </w:p>
    <w:p w14:paraId="79878E1A" w14:textId="60637068" w:rsidR="00493E87" w:rsidRDefault="00493E87" w:rsidP="00EA1B8B">
      <w:pPr>
        <w:spacing w:after="0" w:line="240" w:lineRule="auto"/>
        <w:rPr>
          <w:rFonts w:ascii="Calibri" w:eastAsia="Calibri" w:hAnsi="Calibri" w:cs="Calibri"/>
          <w:sz w:val="20"/>
          <w:szCs w:val="20"/>
          <w:lang w:val="en-CA"/>
        </w:rPr>
      </w:pPr>
    </w:p>
    <w:p w14:paraId="61DC3473" w14:textId="57D5047B" w:rsidR="00493E87" w:rsidRDefault="00493E87" w:rsidP="00EA1B8B">
      <w:pPr>
        <w:spacing w:after="0" w:line="240" w:lineRule="auto"/>
        <w:rPr>
          <w:rFonts w:ascii="Calibri" w:eastAsia="Calibri" w:hAnsi="Calibri" w:cs="Calibri"/>
          <w:sz w:val="20"/>
          <w:szCs w:val="20"/>
          <w:lang w:val="en-CA"/>
        </w:rPr>
      </w:pPr>
    </w:p>
    <w:p w14:paraId="2219C152" w14:textId="511A2A13" w:rsidR="00493E87" w:rsidRDefault="00493E87" w:rsidP="00EA1B8B">
      <w:pPr>
        <w:spacing w:after="0" w:line="240" w:lineRule="auto"/>
        <w:rPr>
          <w:rFonts w:ascii="Calibri" w:eastAsia="Calibri" w:hAnsi="Calibri" w:cs="Calibri"/>
          <w:sz w:val="20"/>
          <w:szCs w:val="20"/>
          <w:lang w:val="en-CA"/>
        </w:rPr>
      </w:pPr>
    </w:p>
    <w:p w14:paraId="73CCF916" w14:textId="197CA732" w:rsidR="00493E87" w:rsidRDefault="00493E87" w:rsidP="00EA1B8B">
      <w:pPr>
        <w:spacing w:after="0" w:line="240" w:lineRule="auto"/>
        <w:rPr>
          <w:rFonts w:ascii="Calibri" w:eastAsia="Calibri" w:hAnsi="Calibri" w:cs="Calibri"/>
          <w:sz w:val="20"/>
          <w:szCs w:val="20"/>
          <w:lang w:val="en-CA"/>
        </w:rPr>
      </w:pPr>
    </w:p>
    <w:p w14:paraId="5E26F9B6" w14:textId="18469F13" w:rsidR="00493E87" w:rsidRDefault="00493E87" w:rsidP="00EA1B8B">
      <w:pPr>
        <w:spacing w:after="0" w:line="240" w:lineRule="auto"/>
        <w:rPr>
          <w:rFonts w:ascii="Calibri" w:eastAsia="Calibri" w:hAnsi="Calibri" w:cs="Calibri"/>
          <w:sz w:val="20"/>
          <w:szCs w:val="20"/>
          <w:lang w:val="en-CA"/>
        </w:rPr>
      </w:pPr>
    </w:p>
    <w:p w14:paraId="68515B37" w14:textId="1425397B" w:rsidR="00493E87" w:rsidRDefault="00493E87" w:rsidP="00EA1B8B">
      <w:pPr>
        <w:spacing w:after="0" w:line="240" w:lineRule="auto"/>
        <w:rPr>
          <w:rFonts w:ascii="Calibri" w:eastAsia="Calibri" w:hAnsi="Calibri" w:cs="Calibri"/>
          <w:sz w:val="20"/>
          <w:szCs w:val="20"/>
          <w:lang w:val="en-CA"/>
        </w:rPr>
      </w:pPr>
    </w:p>
    <w:p w14:paraId="731AD7C2" w14:textId="67D41088" w:rsidR="00493E87" w:rsidRDefault="00493E87" w:rsidP="00EA1B8B">
      <w:pPr>
        <w:spacing w:after="0" w:line="240" w:lineRule="auto"/>
        <w:rPr>
          <w:rFonts w:ascii="Calibri" w:eastAsia="Calibri" w:hAnsi="Calibri" w:cs="Calibri"/>
          <w:sz w:val="20"/>
          <w:szCs w:val="20"/>
          <w:lang w:val="en-CA"/>
        </w:rPr>
      </w:pPr>
    </w:p>
    <w:p w14:paraId="4D8B1057" w14:textId="6AFEB8C3" w:rsidR="00493E87" w:rsidRDefault="00493E87" w:rsidP="00EA1B8B">
      <w:pPr>
        <w:spacing w:after="0" w:line="240" w:lineRule="auto"/>
        <w:rPr>
          <w:rFonts w:ascii="Calibri" w:eastAsia="Calibri" w:hAnsi="Calibri" w:cs="Calibri"/>
          <w:sz w:val="20"/>
          <w:szCs w:val="20"/>
          <w:lang w:val="en-CA"/>
        </w:rPr>
      </w:pPr>
    </w:p>
    <w:p w14:paraId="490304E7" w14:textId="13DFF9B2" w:rsidR="00493E87" w:rsidRDefault="00493E87" w:rsidP="00EA1B8B">
      <w:pPr>
        <w:spacing w:after="0" w:line="240" w:lineRule="auto"/>
        <w:rPr>
          <w:rFonts w:ascii="Calibri" w:eastAsia="Calibri" w:hAnsi="Calibri" w:cs="Calibri"/>
          <w:sz w:val="20"/>
          <w:szCs w:val="20"/>
          <w:lang w:val="en-CA"/>
        </w:rPr>
      </w:pPr>
    </w:p>
    <w:p w14:paraId="127AEB19" w14:textId="1099D1DC" w:rsidR="00493E87" w:rsidRDefault="00493E87" w:rsidP="00EA1B8B">
      <w:pPr>
        <w:spacing w:after="0" w:line="240" w:lineRule="auto"/>
        <w:rPr>
          <w:rFonts w:ascii="Calibri" w:eastAsia="Calibri" w:hAnsi="Calibri" w:cs="Calibri"/>
          <w:sz w:val="20"/>
          <w:szCs w:val="20"/>
          <w:lang w:val="en-CA"/>
        </w:rPr>
      </w:pPr>
    </w:p>
    <w:p w14:paraId="46DF7839" w14:textId="77777777" w:rsidR="009D1604" w:rsidRDefault="009D1604" w:rsidP="00EA1B8B">
      <w:pPr>
        <w:spacing w:after="0" w:line="240" w:lineRule="auto"/>
        <w:rPr>
          <w:b/>
          <w:bCs/>
          <w:sz w:val="24"/>
          <w:szCs w:val="24"/>
        </w:rPr>
        <w:sectPr w:rsidR="009D1604">
          <w:footerReference w:type="default" r:id="rId13"/>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437"/>
        <w:gridCol w:w="976"/>
        <w:gridCol w:w="850"/>
        <w:gridCol w:w="826"/>
        <w:gridCol w:w="439"/>
        <w:gridCol w:w="1429"/>
        <w:gridCol w:w="211"/>
        <w:gridCol w:w="436"/>
        <w:gridCol w:w="328"/>
        <w:gridCol w:w="441"/>
        <w:gridCol w:w="1254"/>
        <w:gridCol w:w="293"/>
        <w:gridCol w:w="147"/>
        <w:gridCol w:w="36"/>
        <w:gridCol w:w="400"/>
        <w:gridCol w:w="1567"/>
      </w:tblGrid>
      <w:tr w:rsidR="009D1604" w14:paraId="634B8C3A" w14:textId="77777777" w:rsidTr="00B8000F">
        <w:tc>
          <w:tcPr>
            <w:tcW w:w="1413" w:type="dxa"/>
            <w:gridSpan w:val="2"/>
            <w:tcBorders>
              <w:bottom w:val="single" w:sz="4" w:space="0" w:color="auto"/>
              <w:right w:val="nil"/>
            </w:tcBorders>
            <w:shd w:val="clear" w:color="auto" w:fill="BFBFBF" w:themeFill="background1" w:themeFillShade="BF"/>
          </w:tcPr>
          <w:p w14:paraId="6F8196F0" w14:textId="77777777" w:rsidR="009D1604" w:rsidRDefault="009D1604" w:rsidP="00B8000F">
            <w:pPr>
              <w:contextualSpacing/>
              <w:rPr>
                <w:rFonts w:cs="Times New Roman"/>
              </w:rPr>
            </w:pPr>
            <w:r w:rsidRPr="009D7F1C">
              <w:rPr>
                <w:rFonts w:cs="Times New Roman"/>
                <w:b/>
                <w:bCs/>
              </w:rPr>
              <w:lastRenderedPageBreak/>
              <w:t>Instructions</w:t>
            </w:r>
            <w:r>
              <w:rPr>
                <w:rFonts w:cs="Times New Roman"/>
              </w:rPr>
              <w:t xml:space="preserve">: </w:t>
            </w:r>
          </w:p>
        </w:tc>
        <w:tc>
          <w:tcPr>
            <w:tcW w:w="8657" w:type="dxa"/>
            <w:gridSpan w:val="14"/>
            <w:tcBorders>
              <w:left w:val="nil"/>
              <w:bottom w:val="single" w:sz="4" w:space="0" w:color="auto"/>
            </w:tcBorders>
            <w:shd w:val="clear" w:color="auto" w:fill="BFBFBF" w:themeFill="background1" w:themeFillShade="BF"/>
          </w:tcPr>
          <w:p w14:paraId="59887709" w14:textId="77777777" w:rsidR="009D1604" w:rsidRDefault="009D1604" w:rsidP="00B8000F">
            <w:pPr>
              <w:contextualSpacing/>
              <w:rPr>
                <w:rFonts w:cs="Times New Roman"/>
              </w:rPr>
            </w:pPr>
            <w:r>
              <w:rPr>
                <w:rFonts w:cs="Times New Roman"/>
              </w:rPr>
              <w:t>If the person providing consent disagrees to an item on this consent form, strikeout the text and have them initial beside it.</w:t>
            </w:r>
          </w:p>
        </w:tc>
      </w:tr>
      <w:tr w:rsidR="009D1604" w14:paraId="59CEF4E7" w14:textId="77777777" w:rsidTr="00B8000F">
        <w:tc>
          <w:tcPr>
            <w:tcW w:w="10070" w:type="dxa"/>
            <w:gridSpan w:val="16"/>
            <w:tcBorders>
              <w:bottom w:val="nil"/>
            </w:tcBorders>
          </w:tcPr>
          <w:p w14:paraId="644F85DA" w14:textId="77777777" w:rsidR="009D1604" w:rsidRDefault="009D1604" w:rsidP="00B8000F">
            <w:pPr>
              <w:contextualSpacing/>
              <w:rPr>
                <w:rFonts w:cs="Times New Roman"/>
              </w:rPr>
            </w:pPr>
            <w:r>
              <w:rPr>
                <w:rFonts w:cs="Times New Roman"/>
              </w:rPr>
              <w:t xml:space="preserve">Details of the service (check the service that applies): </w:t>
            </w:r>
          </w:p>
        </w:tc>
      </w:tr>
      <w:tr w:rsidR="009D1604" w14:paraId="4579130A" w14:textId="77777777" w:rsidTr="00B8000F">
        <w:sdt>
          <w:sdtPr>
            <w:rPr>
              <w:rFonts w:cs="Times New Roman"/>
            </w:rPr>
            <w:id w:val="1068921200"/>
            <w14:checkbox>
              <w14:checked w14:val="0"/>
              <w14:checkedState w14:val="2612" w14:font="MS Gothic"/>
              <w14:uncheckedState w14:val="2610" w14:font="MS Gothic"/>
            </w14:checkbox>
          </w:sdtPr>
          <w:sdtContent>
            <w:tc>
              <w:tcPr>
                <w:tcW w:w="437" w:type="dxa"/>
                <w:tcBorders>
                  <w:top w:val="nil"/>
                  <w:bottom w:val="nil"/>
                  <w:right w:val="nil"/>
                </w:tcBorders>
                <w:vAlign w:val="center"/>
              </w:tcPr>
              <w:p w14:paraId="739633A8" w14:textId="77777777" w:rsidR="009D1604" w:rsidRDefault="009D1604" w:rsidP="00B8000F">
                <w:pPr>
                  <w:contextualSpacing/>
                  <w:jc w:val="right"/>
                  <w:rPr>
                    <w:rFonts w:cs="Times New Roman"/>
                  </w:rPr>
                </w:pPr>
                <w:r>
                  <w:rPr>
                    <w:rFonts w:ascii="MS Gothic" w:eastAsia="MS Gothic" w:hAnsi="MS Gothic" w:cs="Times New Roman" w:hint="eastAsia"/>
                  </w:rPr>
                  <w:t>☐</w:t>
                </w:r>
              </w:p>
            </w:tc>
          </w:sdtContent>
        </w:sdt>
        <w:tc>
          <w:tcPr>
            <w:tcW w:w="2652" w:type="dxa"/>
            <w:gridSpan w:val="3"/>
            <w:tcBorders>
              <w:top w:val="nil"/>
              <w:left w:val="nil"/>
              <w:bottom w:val="nil"/>
              <w:right w:val="nil"/>
            </w:tcBorders>
          </w:tcPr>
          <w:p w14:paraId="6448A9E4" w14:textId="77777777" w:rsidR="009D1604" w:rsidRDefault="009D1604" w:rsidP="00B8000F">
            <w:pPr>
              <w:contextualSpacing/>
              <w:rPr>
                <w:rFonts w:cs="Times New Roman"/>
              </w:rPr>
            </w:pPr>
            <w:r>
              <w:rPr>
                <w:rFonts w:cs="Times New Roman"/>
              </w:rPr>
              <w:t>Time to Talk (T2T) Therapy</w:t>
            </w:r>
          </w:p>
        </w:tc>
        <w:sdt>
          <w:sdtPr>
            <w:rPr>
              <w:rFonts w:cs="Times New Roman"/>
            </w:rPr>
            <w:id w:val="1245301465"/>
            <w14:checkbox>
              <w14:checked w14:val="0"/>
              <w14:checkedState w14:val="2612" w14:font="MS Gothic"/>
              <w14:uncheckedState w14:val="2610" w14:font="MS Gothic"/>
            </w14:checkbox>
          </w:sdtPr>
          <w:sdtContent>
            <w:tc>
              <w:tcPr>
                <w:tcW w:w="439" w:type="dxa"/>
                <w:tcBorders>
                  <w:top w:val="nil"/>
                  <w:left w:val="nil"/>
                  <w:bottom w:val="nil"/>
                  <w:right w:val="nil"/>
                </w:tcBorders>
                <w:vAlign w:val="center"/>
              </w:tcPr>
              <w:p w14:paraId="52AA8564" w14:textId="77777777" w:rsidR="009D1604" w:rsidRDefault="009D1604" w:rsidP="00B8000F">
                <w:pPr>
                  <w:contextualSpacing/>
                  <w:jc w:val="right"/>
                  <w:rPr>
                    <w:rFonts w:cs="Times New Roman"/>
                  </w:rPr>
                </w:pPr>
                <w:r>
                  <w:rPr>
                    <w:rFonts w:ascii="MS Gothic" w:eastAsia="MS Gothic" w:hAnsi="MS Gothic" w:cs="Times New Roman" w:hint="eastAsia"/>
                  </w:rPr>
                  <w:t>☐</w:t>
                </w:r>
              </w:p>
            </w:tc>
          </w:sdtContent>
        </w:sdt>
        <w:tc>
          <w:tcPr>
            <w:tcW w:w="1429" w:type="dxa"/>
            <w:tcBorders>
              <w:top w:val="nil"/>
              <w:left w:val="nil"/>
              <w:bottom w:val="nil"/>
              <w:right w:val="nil"/>
            </w:tcBorders>
          </w:tcPr>
          <w:p w14:paraId="72CC26F1" w14:textId="77777777" w:rsidR="009D1604" w:rsidRDefault="009D1604" w:rsidP="00B8000F">
            <w:pPr>
              <w:contextualSpacing/>
              <w:rPr>
                <w:rFonts w:cs="Times New Roman"/>
              </w:rPr>
            </w:pPr>
            <w:r>
              <w:rPr>
                <w:rFonts w:cs="Times New Roman"/>
              </w:rPr>
              <w:t>Social Work</w:t>
            </w:r>
          </w:p>
        </w:tc>
        <w:sdt>
          <w:sdtPr>
            <w:rPr>
              <w:rFonts w:cs="Times New Roman"/>
            </w:rPr>
            <w:id w:val="-1409219856"/>
            <w14:checkbox>
              <w14:checked w14:val="0"/>
              <w14:checkedState w14:val="2612" w14:font="MS Gothic"/>
              <w14:uncheckedState w14:val="2610" w14:font="MS Gothic"/>
            </w14:checkbox>
          </w:sdtPr>
          <w:sdtContent>
            <w:tc>
              <w:tcPr>
                <w:tcW w:w="647" w:type="dxa"/>
                <w:gridSpan w:val="2"/>
                <w:tcBorders>
                  <w:top w:val="nil"/>
                  <w:left w:val="nil"/>
                  <w:bottom w:val="nil"/>
                  <w:right w:val="nil"/>
                </w:tcBorders>
                <w:vAlign w:val="center"/>
              </w:tcPr>
              <w:p w14:paraId="1CFECEAF" w14:textId="77777777" w:rsidR="009D1604" w:rsidRDefault="009D1604" w:rsidP="00B8000F">
                <w:pPr>
                  <w:contextualSpacing/>
                  <w:rPr>
                    <w:rFonts w:cs="Times New Roman"/>
                  </w:rPr>
                </w:pPr>
                <w:r>
                  <w:rPr>
                    <w:rFonts w:ascii="MS Gothic" w:eastAsia="MS Gothic" w:hAnsi="MS Gothic" w:cs="Times New Roman" w:hint="eastAsia"/>
                  </w:rPr>
                  <w:t>☐</w:t>
                </w:r>
              </w:p>
            </w:tc>
          </w:sdtContent>
        </w:sdt>
        <w:tc>
          <w:tcPr>
            <w:tcW w:w="2023" w:type="dxa"/>
            <w:gridSpan w:val="3"/>
            <w:tcBorders>
              <w:top w:val="nil"/>
              <w:left w:val="nil"/>
              <w:bottom w:val="nil"/>
              <w:right w:val="nil"/>
            </w:tcBorders>
          </w:tcPr>
          <w:p w14:paraId="764BCF09" w14:textId="77777777" w:rsidR="009D1604" w:rsidRDefault="009D1604" w:rsidP="00B8000F">
            <w:pPr>
              <w:contextualSpacing/>
              <w:rPr>
                <w:rFonts w:cs="Times New Roman"/>
              </w:rPr>
            </w:pPr>
            <w:r>
              <w:rPr>
                <w:rFonts w:cs="Times New Roman"/>
              </w:rPr>
              <w:t>Nutrition Services</w:t>
            </w:r>
          </w:p>
        </w:tc>
        <w:sdt>
          <w:sdtPr>
            <w:rPr>
              <w:rFonts w:cs="Times New Roman"/>
            </w:rPr>
            <w:id w:val="-1187216145"/>
            <w14:checkbox>
              <w14:checked w14:val="0"/>
              <w14:checkedState w14:val="2612" w14:font="MS Gothic"/>
              <w14:uncheckedState w14:val="2610" w14:font="MS Gothic"/>
            </w14:checkbox>
          </w:sdtPr>
          <w:sdtContent>
            <w:tc>
              <w:tcPr>
                <w:tcW w:w="476" w:type="dxa"/>
                <w:gridSpan w:val="3"/>
                <w:tcBorders>
                  <w:top w:val="nil"/>
                  <w:left w:val="nil"/>
                  <w:bottom w:val="nil"/>
                  <w:right w:val="nil"/>
                </w:tcBorders>
                <w:vAlign w:val="center"/>
              </w:tcPr>
              <w:p w14:paraId="555286B4" w14:textId="77777777" w:rsidR="009D1604" w:rsidRDefault="009D1604" w:rsidP="00B8000F">
                <w:pPr>
                  <w:contextualSpacing/>
                  <w:rPr>
                    <w:rFonts w:cs="Times New Roman"/>
                  </w:rPr>
                </w:pPr>
                <w:r>
                  <w:rPr>
                    <w:rFonts w:ascii="MS Gothic" w:eastAsia="MS Gothic" w:hAnsi="MS Gothic" w:cs="Times New Roman" w:hint="eastAsia"/>
                  </w:rPr>
                  <w:t>☐</w:t>
                </w:r>
              </w:p>
            </w:tc>
          </w:sdtContent>
        </w:sdt>
        <w:tc>
          <w:tcPr>
            <w:tcW w:w="1967" w:type="dxa"/>
            <w:gridSpan w:val="2"/>
            <w:tcBorders>
              <w:top w:val="nil"/>
              <w:left w:val="nil"/>
              <w:bottom w:val="nil"/>
            </w:tcBorders>
          </w:tcPr>
          <w:p w14:paraId="5A0679BC" w14:textId="77777777" w:rsidR="009D1604" w:rsidRDefault="009D1604" w:rsidP="00B8000F">
            <w:pPr>
              <w:contextualSpacing/>
              <w:rPr>
                <w:rFonts w:cs="Times New Roman"/>
              </w:rPr>
            </w:pPr>
            <w:r>
              <w:rPr>
                <w:rFonts w:cs="Times New Roman"/>
              </w:rPr>
              <w:t>Pain Program</w:t>
            </w:r>
          </w:p>
        </w:tc>
      </w:tr>
      <w:tr w:rsidR="009D1604" w14:paraId="0570C9FC" w14:textId="77777777" w:rsidTr="00B8000F">
        <w:sdt>
          <w:sdtPr>
            <w:rPr>
              <w:rFonts w:cs="Times New Roman"/>
            </w:rPr>
            <w:id w:val="-1944905225"/>
            <w14:checkbox>
              <w14:checked w14:val="0"/>
              <w14:checkedState w14:val="2612" w14:font="MS Gothic"/>
              <w14:uncheckedState w14:val="2610" w14:font="MS Gothic"/>
            </w14:checkbox>
          </w:sdtPr>
          <w:sdtContent>
            <w:tc>
              <w:tcPr>
                <w:tcW w:w="437" w:type="dxa"/>
                <w:tcBorders>
                  <w:top w:val="nil"/>
                  <w:right w:val="nil"/>
                </w:tcBorders>
              </w:tcPr>
              <w:p w14:paraId="50DC3622" w14:textId="77777777" w:rsidR="009D1604" w:rsidRDefault="009D1604" w:rsidP="00B8000F">
                <w:pPr>
                  <w:contextualSpacing/>
                  <w:jc w:val="right"/>
                  <w:rPr>
                    <w:rFonts w:cs="Times New Roman"/>
                  </w:rPr>
                </w:pPr>
                <w:r>
                  <w:rPr>
                    <w:rFonts w:ascii="MS Gothic" w:eastAsia="MS Gothic" w:hAnsi="MS Gothic" w:cs="Times New Roman" w:hint="eastAsia"/>
                  </w:rPr>
                  <w:t>☐</w:t>
                </w:r>
              </w:p>
            </w:tc>
          </w:sdtContent>
        </w:sdt>
        <w:tc>
          <w:tcPr>
            <w:tcW w:w="1826" w:type="dxa"/>
            <w:gridSpan w:val="2"/>
            <w:tcBorders>
              <w:top w:val="nil"/>
              <w:left w:val="nil"/>
              <w:right w:val="nil"/>
            </w:tcBorders>
          </w:tcPr>
          <w:p w14:paraId="2B15857A" w14:textId="77777777" w:rsidR="009D1604" w:rsidRDefault="009D1604" w:rsidP="00B8000F">
            <w:pPr>
              <w:contextualSpacing/>
              <w:rPr>
                <w:rFonts w:cs="Times New Roman"/>
              </w:rPr>
            </w:pPr>
            <w:r>
              <w:rPr>
                <w:rFonts w:cs="Times New Roman"/>
              </w:rPr>
              <w:t xml:space="preserve">Workshop </w:t>
            </w:r>
            <w:r w:rsidRPr="000676F8">
              <w:rPr>
                <w:rFonts w:cs="Times New Roman"/>
                <w:i/>
                <w:iCs/>
                <w:sz w:val="16"/>
                <w:szCs w:val="16"/>
              </w:rPr>
              <w:t>(describe)</w:t>
            </w:r>
          </w:p>
        </w:tc>
        <w:tc>
          <w:tcPr>
            <w:tcW w:w="7807" w:type="dxa"/>
            <w:gridSpan w:val="13"/>
            <w:tcBorders>
              <w:top w:val="nil"/>
              <w:left w:val="nil"/>
            </w:tcBorders>
          </w:tcPr>
          <w:p w14:paraId="73AE6BF7" w14:textId="77777777" w:rsidR="009D1604" w:rsidRDefault="009D1604" w:rsidP="00B8000F">
            <w:pPr>
              <w:contextualSpacing/>
              <w:rPr>
                <w:rFonts w:cs="Times New Roman"/>
              </w:rPr>
            </w:pPr>
          </w:p>
        </w:tc>
      </w:tr>
      <w:tr w:rsidR="009D1604" w14:paraId="2B7E3DBA" w14:textId="77777777" w:rsidTr="00B8000F">
        <w:tc>
          <w:tcPr>
            <w:tcW w:w="10070" w:type="dxa"/>
            <w:gridSpan w:val="16"/>
            <w:tcBorders>
              <w:bottom w:val="single" w:sz="4" w:space="0" w:color="auto"/>
            </w:tcBorders>
          </w:tcPr>
          <w:p w14:paraId="530187B6" w14:textId="77777777" w:rsidR="009D1604" w:rsidRDefault="009D1604" w:rsidP="00B8000F">
            <w:pPr>
              <w:contextualSpacing/>
              <w:rPr>
                <w:rFonts w:cs="Times New Roman"/>
              </w:rPr>
            </w:pPr>
            <w:r>
              <w:rPr>
                <w:rFonts w:cs="Times New Roman"/>
              </w:rPr>
              <w:t xml:space="preserve">I confirm that the nature, benefits, risks, consequences, and alternatives of the treatment/procedure or service (as discussed) and related matters (as identified in the </w:t>
            </w:r>
            <w:r w:rsidRPr="00F44F65">
              <w:rPr>
                <w:rFonts w:cs="Times New Roman"/>
                <w:i/>
                <w:iCs/>
              </w:rPr>
              <w:t>Informed Consent Information Sheet</w:t>
            </w:r>
            <w:r>
              <w:rPr>
                <w:rFonts w:cs="Times New Roman"/>
              </w:rPr>
              <w:t xml:space="preserve">) have been explained to me. I am satisfied with and understand the information I have been given, and I consent to the plan and to engage in service. </w:t>
            </w:r>
          </w:p>
          <w:p w14:paraId="7CC02FAC" w14:textId="77777777" w:rsidR="009D1604" w:rsidRDefault="009D1604" w:rsidP="00B8000F">
            <w:pPr>
              <w:contextualSpacing/>
              <w:rPr>
                <w:rFonts w:cs="Times New Roman"/>
              </w:rPr>
            </w:pPr>
          </w:p>
          <w:p w14:paraId="73F1E286" w14:textId="77777777" w:rsidR="009D1604" w:rsidRDefault="009D1604" w:rsidP="00B8000F">
            <w:pPr>
              <w:contextualSpacing/>
              <w:rPr>
                <w:rFonts w:cs="Times New Roman"/>
              </w:rPr>
            </w:pPr>
            <w:r>
              <w:rPr>
                <w:rFonts w:cs="Times New Roman"/>
              </w:rPr>
              <w:t xml:space="preserve">A qualified health care professional will perform the treatment/procedure or service with the assistance of any other healthcare practitioners including students and others in training. </w:t>
            </w:r>
          </w:p>
          <w:p w14:paraId="218C376D" w14:textId="77777777" w:rsidR="009D1604" w:rsidRDefault="009D1604" w:rsidP="00B8000F">
            <w:pPr>
              <w:contextualSpacing/>
              <w:rPr>
                <w:rFonts w:cs="Times New Roman"/>
              </w:rPr>
            </w:pPr>
          </w:p>
          <w:p w14:paraId="1B37171C" w14:textId="77777777" w:rsidR="009D1604" w:rsidRPr="001A6B04" w:rsidRDefault="009D1604" w:rsidP="00B8000F">
            <w:pPr>
              <w:contextualSpacing/>
              <w:rPr>
                <w:rFonts w:cs="Times New Roman"/>
              </w:rPr>
            </w:pPr>
            <w:r>
              <w:rPr>
                <w:rFonts w:cs="Times New Roman"/>
              </w:rPr>
              <w:t>I understand that I may, at any time, withdraw consent to this procedure/treatment or service (as identified above) or any other related matter.</w:t>
            </w:r>
          </w:p>
        </w:tc>
      </w:tr>
      <w:tr w:rsidR="009D1604" w14:paraId="63A910D4" w14:textId="77777777" w:rsidTr="00B8000F">
        <w:tc>
          <w:tcPr>
            <w:tcW w:w="3528" w:type="dxa"/>
            <w:gridSpan w:val="5"/>
            <w:tcBorders>
              <w:bottom w:val="nil"/>
            </w:tcBorders>
          </w:tcPr>
          <w:p w14:paraId="2512D706" w14:textId="77777777" w:rsidR="009D1604" w:rsidRDefault="009D1604" w:rsidP="00B8000F">
            <w:pPr>
              <w:contextualSpacing/>
              <w:rPr>
                <w:rFonts w:cs="Times New Roman"/>
              </w:rPr>
            </w:pPr>
            <w:r>
              <w:rPr>
                <w:rFonts w:cs="Times New Roman"/>
              </w:rPr>
              <w:t>Name of person(s) providing consent</w:t>
            </w:r>
          </w:p>
        </w:tc>
        <w:tc>
          <w:tcPr>
            <w:tcW w:w="2404" w:type="dxa"/>
            <w:gridSpan w:val="4"/>
            <w:tcBorders>
              <w:bottom w:val="nil"/>
            </w:tcBorders>
          </w:tcPr>
          <w:p w14:paraId="5ECFBB79" w14:textId="77777777" w:rsidR="009D1604" w:rsidRDefault="009D1604" w:rsidP="00B8000F">
            <w:pPr>
              <w:contextualSpacing/>
              <w:rPr>
                <w:rFonts w:cs="Times New Roman"/>
              </w:rPr>
            </w:pPr>
            <w:r>
              <w:rPr>
                <w:rFonts w:cs="Times New Roman"/>
              </w:rPr>
              <w:t>Phone Number(s):</w:t>
            </w:r>
          </w:p>
        </w:tc>
        <w:tc>
          <w:tcPr>
            <w:tcW w:w="4138" w:type="dxa"/>
            <w:gridSpan w:val="7"/>
            <w:tcBorders>
              <w:bottom w:val="nil"/>
            </w:tcBorders>
          </w:tcPr>
          <w:p w14:paraId="6257F6EF" w14:textId="77777777" w:rsidR="009D1604" w:rsidRDefault="009D1604" w:rsidP="00B8000F">
            <w:pPr>
              <w:contextualSpacing/>
              <w:rPr>
                <w:rFonts w:cs="Times New Roman"/>
              </w:rPr>
            </w:pPr>
            <w:r>
              <w:rPr>
                <w:rFonts w:cs="Times New Roman"/>
              </w:rPr>
              <w:t>Specify role of person(s) providing consent:</w:t>
            </w:r>
          </w:p>
        </w:tc>
      </w:tr>
      <w:tr w:rsidR="009D1604" w14:paraId="3526F9F8" w14:textId="77777777" w:rsidTr="00B8000F">
        <w:trPr>
          <w:trHeight w:val="176"/>
        </w:trPr>
        <w:tc>
          <w:tcPr>
            <w:tcW w:w="3528" w:type="dxa"/>
            <w:gridSpan w:val="5"/>
            <w:tcBorders>
              <w:top w:val="nil"/>
              <w:bottom w:val="nil"/>
            </w:tcBorders>
          </w:tcPr>
          <w:p w14:paraId="67F78555" w14:textId="77777777" w:rsidR="009D1604" w:rsidRDefault="009D1604" w:rsidP="00B8000F">
            <w:pPr>
              <w:contextualSpacing/>
              <w:rPr>
                <w:rFonts w:cs="Times New Roman"/>
              </w:rPr>
            </w:pPr>
            <w:r>
              <w:rPr>
                <w:rFonts w:cs="Times New Roman"/>
              </w:rPr>
              <w:t>(1)</w:t>
            </w:r>
          </w:p>
        </w:tc>
        <w:tc>
          <w:tcPr>
            <w:tcW w:w="2404" w:type="dxa"/>
            <w:gridSpan w:val="4"/>
            <w:tcBorders>
              <w:top w:val="nil"/>
              <w:bottom w:val="nil"/>
            </w:tcBorders>
          </w:tcPr>
          <w:p w14:paraId="1DC2F26F" w14:textId="77777777" w:rsidR="009D1604" w:rsidRDefault="009D1604" w:rsidP="00B8000F">
            <w:pPr>
              <w:contextualSpacing/>
              <w:rPr>
                <w:rFonts w:cs="Times New Roman"/>
              </w:rPr>
            </w:pPr>
            <w:r>
              <w:rPr>
                <w:rFonts w:cs="Times New Roman"/>
              </w:rPr>
              <w:t>(1)</w:t>
            </w:r>
          </w:p>
        </w:tc>
        <w:sdt>
          <w:sdtPr>
            <w:rPr>
              <w:rFonts w:cs="Times New Roman"/>
            </w:rPr>
            <w:id w:val="856703274"/>
            <w14:checkbox>
              <w14:checked w14:val="0"/>
              <w14:checkedState w14:val="2612" w14:font="MS Gothic"/>
              <w14:uncheckedState w14:val="2610" w14:font="MS Gothic"/>
            </w14:checkbox>
          </w:sdtPr>
          <w:sdtContent>
            <w:tc>
              <w:tcPr>
                <w:tcW w:w="441" w:type="dxa"/>
                <w:tcBorders>
                  <w:top w:val="nil"/>
                  <w:bottom w:val="nil"/>
                  <w:right w:val="nil"/>
                </w:tcBorders>
                <w:vAlign w:val="center"/>
              </w:tcPr>
              <w:p w14:paraId="5ADB5D05" w14:textId="77777777" w:rsidR="009D1604" w:rsidRDefault="009D1604" w:rsidP="00B8000F">
                <w:pPr>
                  <w:contextualSpacing/>
                  <w:jc w:val="right"/>
                  <w:rPr>
                    <w:rFonts w:cs="Times New Roman"/>
                  </w:rPr>
                </w:pPr>
                <w:r>
                  <w:rPr>
                    <w:rFonts w:ascii="MS Gothic" w:eastAsia="MS Gothic" w:hAnsi="MS Gothic" w:cs="Times New Roman" w:hint="eastAsia"/>
                  </w:rPr>
                  <w:t>☐</w:t>
                </w:r>
              </w:p>
            </w:tc>
          </w:sdtContent>
        </w:sdt>
        <w:tc>
          <w:tcPr>
            <w:tcW w:w="1694" w:type="dxa"/>
            <w:gridSpan w:val="3"/>
            <w:tcBorders>
              <w:top w:val="nil"/>
              <w:left w:val="nil"/>
              <w:bottom w:val="nil"/>
              <w:right w:val="nil"/>
            </w:tcBorders>
          </w:tcPr>
          <w:p w14:paraId="2C8C7AB5" w14:textId="77777777" w:rsidR="009D1604" w:rsidRDefault="009D1604" w:rsidP="00B8000F">
            <w:pPr>
              <w:contextualSpacing/>
              <w:rPr>
                <w:rFonts w:cs="Times New Roman"/>
              </w:rPr>
            </w:pPr>
            <w:r>
              <w:rPr>
                <w:rFonts w:cs="Times New Roman"/>
              </w:rPr>
              <w:t>Patient (adult)</w:t>
            </w:r>
          </w:p>
        </w:tc>
        <w:sdt>
          <w:sdtPr>
            <w:rPr>
              <w:rFonts w:cs="Times New Roman"/>
            </w:rPr>
            <w:id w:val="-1097172825"/>
            <w14:checkbox>
              <w14:checked w14:val="0"/>
              <w14:checkedState w14:val="2612" w14:font="MS Gothic"/>
              <w14:uncheckedState w14:val="2610" w14:font="MS Gothic"/>
            </w14:checkbox>
          </w:sdtPr>
          <w:sdtContent>
            <w:tc>
              <w:tcPr>
                <w:tcW w:w="436" w:type="dxa"/>
                <w:gridSpan w:val="2"/>
                <w:tcBorders>
                  <w:top w:val="nil"/>
                  <w:left w:val="nil"/>
                  <w:bottom w:val="nil"/>
                  <w:right w:val="nil"/>
                </w:tcBorders>
                <w:vAlign w:val="center"/>
              </w:tcPr>
              <w:p w14:paraId="244C4F31" w14:textId="77777777" w:rsidR="009D1604" w:rsidRDefault="009D1604" w:rsidP="00B8000F">
                <w:pPr>
                  <w:contextualSpacing/>
                  <w:rPr>
                    <w:rFonts w:cs="Times New Roman"/>
                  </w:rPr>
                </w:pPr>
                <w:r>
                  <w:rPr>
                    <w:rFonts w:ascii="MS Gothic" w:eastAsia="MS Gothic" w:hAnsi="MS Gothic" w:cs="Times New Roman" w:hint="eastAsia"/>
                  </w:rPr>
                  <w:t>☐</w:t>
                </w:r>
              </w:p>
            </w:tc>
          </w:sdtContent>
        </w:sdt>
        <w:tc>
          <w:tcPr>
            <w:tcW w:w="1567" w:type="dxa"/>
            <w:tcBorders>
              <w:top w:val="nil"/>
              <w:left w:val="nil"/>
              <w:bottom w:val="nil"/>
            </w:tcBorders>
          </w:tcPr>
          <w:p w14:paraId="1E86D1AF" w14:textId="77777777" w:rsidR="009D1604" w:rsidRDefault="009D1604" w:rsidP="00B8000F">
            <w:pPr>
              <w:contextualSpacing/>
              <w:rPr>
                <w:rFonts w:cs="Times New Roman"/>
              </w:rPr>
            </w:pPr>
            <w:r>
              <w:rPr>
                <w:rFonts w:cs="Times New Roman"/>
              </w:rPr>
              <w:t>Guardian</w:t>
            </w:r>
          </w:p>
        </w:tc>
      </w:tr>
      <w:tr w:rsidR="009D1604" w14:paraId="1676B530" w14:textId="77777777" w:rsidTr="00B8000F">
        <w:tc>
          <w:tcPr>
            <w:tcW w:w="3528" w:type="dxa"/>
            <w:gridSpan w:val="5"/>
            <w:tcBorders>
              <w:top w:val="nil"/>
              <w:bottom w:val="single" w:sz="4" w:space="0" w:color="auto"/>
            </w:tcBorders>
          </w:tcPr>
          <w:p w14:paraId="33507F4E" w14:textId="77777777" w:rsidR="009D1604" w:rsidRDefault="009D1604" w:rsidP="00B8000F">
            <w:pPr>
              <w:contextualSpacing/>
              <w:rPr>
                <w:rFonts w:cs="Times New Roman"/>
              </w:rPr>
            </w:pPr>
            <w:r>
              <w:rPr>
                <w:rFonts w:cs="Times New Roman"/>
              </w:rPr>
              <w:t>(2)</w:t>
            </w:r>
          </w:p>
        </w:tc>
        <w:tc>
          <w:tcPr>
            <w:tcW w:w="2404" w:type="dxa"/>
            <w:gridSpan w:val="4"/>
            <w:tcBorders>
              <w:top w:val="nil"/>
              <w:bottom w:val="single" w:sz="4" w:space="0" w:color="auto"/>
            </w:tcBorders>
          </w:tcPr>
          <w:p w14:paraId="32308F81" w14:textId="77777777" w:rsidR="009D1604" w:rsidRDefault="009D1604" w:rsidP="00B8000F">
            <w:pPr>
              <w:contextualSpacing/>
              <w:rPr>
                <w:rFonts w:cs="Times New Roman"/>
              </w:rPr>
            </w:pPr>
            <w:r>
              <w:rPr>
                <w:rFonts w:cs="Times New Roman"/>
              </w:rPr>
              <w:t>(2)</w:t>
            </w:r>
          </w:p>
        </w:tc>
        <w:sdt>
          <w:sdtPr>
            <w:rPr>
              <w:rFonts w:cs="Times New Roman"/>
            </w:rPr>
            <w:id w:val="596139053"/>
            <w14:checkbox>
              <w14:checked w14:val="0"/>
              <w14:checkedState w14:val="2612" w14:font="MS Gothic"/>
              <w14:uncheckedState w14:val="2610" w14:font="MS Gothic"/>
            </w14:checkbox>
          </w:sdtPr>
          <w:sdtContent>
            <w:tc>
              <w:tcPr>
                <w:tcW w:w="441" w:type="dxa"/>
                <w:tcBorders>
                  <w:top w:val="nil"/>
                  <w:bottom w:val="single" w:sz="4" w:space="0" w:color="auto"/>
                  <w:right w:val="nil"/>
                </w:tcBorders>
                <w:vAlign w:val="center"/>
              </w:tcPr>
              <w:p w14:paraId="0BFE1C3C" w14:textId="77777777" w:rsidR="009D1604" w:rsidRDefault="009D1604" w:rsidP="00B8000F">
                <w:pPr>
                  <w:contextualSpacing/>
                  <w:jc w:val="right"/>
                  <w:rPr>
                    <w:rFonts w:cs="Times New Roman"/>
                  </w:rPr>
                </w:pPr>
                <w:r>
                  <w:rPr>
                    <w:rFonts w:ascii="MS Gothic" w:eastAsia="MS Gothic" w:hAnsi="MS Gothic" w:cs="Times New Roman" w:hint="eastAsia"/>
                  </w:rPr>
                  <w:t>☐</w:t>
                </w:r>
              </w:p>
            </w:tc>
          </w:sdtContent>
        </w:sdt>
        <w:tc>
          <w:tcPr>
            <w:tcW w:w="3697" w:type="dxa"/>
            <w:gridSpan w:val="6"/>
            <w:tcBorders>
              <w:top w:val="nil"/>
              <w:left w:val="nil"/>
              <w:bottom w:val="single" w:sz="4" w:space="0" w:color="auto"/>
            </w:tcBorders>
          </w:tcPr>
          <w:p w14:paraId="2E8DF181" w14:textId="77777777" w:rsidR="009D1604" w:rsidRDefault="009D1604" w:rsidP="00B8000F">
            <w:pPr>
              <w:contextualSpacing/>
              <w:rPr>
                <w:rFonts w:cs="Times New Roman"/>
              </w:rPr>
            </w:pPr>
            <w:r>
              <w:rPr>
                <w:rFonts w:cs="Times New Roman"/>
              </w:rPr>
              <w:t>Patient (mature minor)</w:t>
            </w:r>
          </w:p>
        </w:tc>
      </w:tr>
      <w:tr w:rsidR="009D1604" w14:paraId="2C9FC78D" w14:textId="77777777" w:rsidTr="00B8000F">
        <w:tc>
          <w:tcPr>
            <w:tcW w:w="5168" w:type="dxa"/>
            <w:gridSpan w:val="7"/>
            <w:tcBorders>
              <w:top w:val="single" w:sz="4" w:space="0" w:color="auto"/>
              <w:bottom w:val="nil"/>
            </w:tcBorders>
          </w:tcPr>
          <w:p w14:paraId="6311A550" w14:textId="77777777" w:rsidR="009D1604" w:rsidRDefault="009D1604" w:rsidP="00B8000F">
            <w:pPr>
              <w:contextualSpacing/>
              <w:rPr>
                <w:rFonts w:cs="Times New Roman"/>
              </w:rPr>
            </w:pPr>
            <w:r>
              <w:rPr>
                <w:rFonts w:cs="Times New Roman"/>
              </w:rPr>
              <w:t>Signature of person(s) providing consent</w:t>
            </w:r>
          </w:p>
        </w:tc>
        <w:tc>
          <w:tcPr>
            <w:tcW w:w="2752" w:type="dxa"/>
            <w:gridSpan w:val="5"/>
            <w:tcBorders>
              <w:top w:val="single" w:sz="4" w:space="0" w:color="auto"/>
              <w:bottom w:val="nil"/>
            </w:tcBorders>
            <w:vAlign w:val="center"/>
          </w:tcPr>
          <w:p w14:paraId="36FFD4B7" w14:textId="77777777" w:rsidR="009D1604" w:rsidRDefault="009D1604" w:rsidP="00B8000F">
            <w:pPr>
              <w:contextualSpacing/>
              <w:rPr>
                <w:rFonts w:cs="Times New Roman"/>
              </w:rPr>
            </w:pPr>
            <w:r>
              <w:rPr>
                <w:rFonts w:cs="Times New Roman"/>
              </w:rPr>
              <w:t xml:space="preserve">Date </w:t>
            </w:r>
            <w:r w:rsidRPr="00192A3D">
              <w:rPr>
                <w:rFonts w:cs="Times New Roman"/>
                <w:i/>
                <w:iCs/>
                <w:sz w:val="16"/>
                <w:szCs w:val="16"/>
              </w:rPr>
              <w:t>(</w:t>
            </w:r>
            <w:proofErr w:type="spellStart"/>
            <w:r w:rsidRPr="00192A3D">
              <w:rPr>
                <w:rFonts w:cs="Times New Roman"/>
                <w:i/>
                <w:iCs/>
                <w:sz w:val="16"/>
                <w:szCs w:val="16"/>
              </w:rPr>
              <w:t>yyyy</w:t>
            </w:r>
            <w:proofErr w:type="spellEnd"/>
            <w:r w:rsidRPr="00192A3D">
              <w:rPr>
                <w:rFonts w:cs="Times New Roman"/>
                <w:i/>
                <w:iCs/>
                <w:sz w:val="16"/>
                <w:szCs w:val="16"/>
              </w:rPr>
              <w:t>-Mon-dd)</w:t>
            </w:r>
          </w:p>
        </w:tc>
        <w:tc>
          <w:tcPr>
            <w:tcW w:w="2150" w:type="dxa"/>
            <w:gridSpan w:val="4"/>
            <w:tcBorders>
              <w:top w:val="single" w:sz="4" w:space="0" w:color="auto"/>
              <w:bottom w:val="nil"/>
            </w:tcBorders>
          </w:tcPr>
          <w:p w14:paraId="0F90447A" w14:textId="77777777" w:rsidR="009D1604" w:rsidRDefault="009D1604" w:rsidP="00B8000F">
            <w:pPr>
              <w:contextualSpacing/>
              <w:rPr>
                <w:rFonts w:cs="Times New Roman"/>
              </w:rPr>
            </w:pPr>
            <w:r>
              <w:rPr>
                <w:rFonts w:cs="Times New Roman"/>
              </w:rPr>
              <w:t>Time</w:t>
            </w:r>
          </w:p>
        </w:tc>
      </w:tr>
      <w:tr w:rsidR="009D1604" w14:paraId="0318984C" w14:textId="77777777" w:rsidTr="00B8000F">
        <w:tc>
          <w:tcPr>
            <w:tcW w:w="5168" w:type="dxa"/>
            <w:gridSpan w:val="7"/>
            <w:tcBorders>
              <w:top w:val="nil"/>
              <w:bottom w:val="nil"/>
            </w:tcBorders>
          </w:tcPr>
          <w:p w14:paraId="08B72DCA" w14:textId="77777777" w:rsidR="009D1604" w:rsidRDefault="009D1604" w:rsidP="00B8000F">
            <w:pPr>
              <w:contextualSpacing/>
              <w:rPr>
                <w:rFonts w:cs="Times New Roman"/>
              </w:rPr>
            </w:pPr>
            <w:r>
              <w:rPr>
                <w:rFonts w:cs="Times New Roman"/>
              </w:rPr>
              <w:t xml:space="preserve">(1) </w:t>
            </w:r>
          </w:p>
        </w:tc>
        <w:tc>
          <w:tcPr>
            <w:tcW w:w="2752" w:type="dxa"/>
            <w:gridSpan w:val="5"/>
            <w:tcBorders>
              <w:top w:val="nil"/>
              <w:bottom w:val="nil"/>
            </w:tcBorders>
            <w:vAlign w:val="center"/>
          </w:tcPr>
          <w:p w14:paraId="76644F62" w14:textId="77777777" w:rsidR="009D1604" w:rsidRDefault="009D1604" w:rsidP="00B8000F">
            <w:pPr>
              <w:contextualSpacing/>
              <w:rPr>
                <w:rFonts w:cs="Times New Roman"/>
              </w:rPr>
            </w:pPr>
            <w:r>
              <w:rPr>
                <w:rFonts w:cs="Times New Roman"/>
              </w:rPr>
              <w:t>(1)</w:t>
            </w:r>
          </w:p>
        </w:tc>
        <w:tc>
          <w:tcPr>
            <w:tcW w:w="2150" w:type="dxa"/>
            <w:gridSpan w:val="4"/>
            <w:tcBorders>
              <w:top w:val="nil"/>
              <w:bottom w:val="nil"/>
            </w:tcBorders>
          </w:tcPr>
          <w:p w14:paraId="01465ADE" w14:textId="77777777" w:rsidR="009D1604" w:rsidRDefault="009D1604" w:rsidP="00B8000F">
            <w:pPr>
              <w:contextualSpacing/>
              <w:rPr>
                <w:rFonts w:cs="Times New Roman"/>
              </w:rPr>
            </w:pPr>
            <w:r>
              <w:rPr>
                <w:rFonts w:cs="Times New Roman"/>
              </w:rPr>
              <w:t>(1)</w:t>
            </w:r>
          </w:p>
        </w:tc>
      </w:tr>
      <w:tr w:rsidR="009D1604" w14:paraId="5A294EDC" w14:textId="77777777" w:rsidTr="00B8000F">
        <w:tc>
          <w:tcPr>
            <w:tcW w:w="5168" w:type="dxa"/>
            <w:gridSpan w:val="7"/>
            <w:tcBorders>
              <w:top w:val="nil"/>
            </w:tcBorders>
          </w:tcPr>
          <w:p w14:paraId="61973E13" w14:textId="77777777" w:rsidR="009D1604" w:rsidRDefault="009D1604" w:rsidP="00B8000F">
            <w:pPr>
              <w:contextualSpacing/>
              <w:rPr>
                <w:rFonts w:cs="Times New Roman"/>
              </w:rPr>
            </w:pPr>
            <w:r>
              <w:rPr>
                <w:rFonts w:cs="Times New Roman"/>
              </w:rPr>
              <w:t>(2)</w:t>
            </w:r>
          </w:p>
        </w:tc>
        <w:tc>
          <w:tcPr>
            <w:tcW w:w="2752" w:type="dxa"/>
            <w:gridSpan w:val="5"/>
            <w:tcBorders>
              <w:top w:val="nil"/>
            </w:tcBorders>
            <w:vAlign w:val="center"/>
          </w:tcPr>
          <w:p w14:paraId="02355986" w14:textId="77777777" w:rsidR="009D1604" w:rsidRDefault="009D1604" w:rsidP="00B8000F">
            <w:pPr>
              <w:contextualSpacing/>
              <w:rPr>
                <w:rFonts w:cs="Times New Roman"/>
              </w:rPr>
            </w:pPr>
            <w:r>
              <w:rPr>
                <w:rFonts w:cs="Times New Roman"/>
              </w:rPr>
              <w:t>(2)</w:t>
            </w:r>
          </w:p>
        </w:tc>
        <w:tc>
          <w:tcPr>
            <w:tcW w:w="2150" w:type="dxa"/>
            <w:gridSpan w:val="4"/>
            <w:tcBorders>
              <w:top w:val="nil"/>
            </w:tcBorders>
          </w:tcPr>
          <w:p w14:paraId="53B82326" w14:textId="77777777" w:rsidR="009D1604" w:rsidRDefault="009D1604" w:rsidP="00B8000F">
            <w:pPr>
              <w:contextualSpacing/>
              <w:rPr>
                <w:rFonts w:cs="Times New Roman"/>
              </w:rPr>
            </w:pPr>
            <w:r>
              <w:rPr>
                <w:rFonts w:cs="Times New Roman"/>
              </w:rPr>
              <w:t>(2)</w:t>
            </w:r>
          </w:p>
        </w:tc>
      </w:tr>
      <w:tr w:rsidR="009D1604" w14:paraId="42D095E6" w14:textId="77777777" w:rsidTr="00B8000F">
        <w:tc>
          <w:tcPr>
            <w:tcW w:w="10070" w:type="dxa"/>
            <w:gridSpan w:val="16"/>
          </w:tcPr>
          <w:p w14:paraId="7DC32788" w14:textId="77777777" w:rsidR="009D1604" w:rsidRPr="006B13C2" w:rsidRDefault="009D1604" w:rsidP="00B8000F">
            <w:pPr>
              <w:contextualSpacing/>
              <w:rPr>
                <w:rFonts w:cs="Times New Roman"/>
              </w:rPr>
            </w:pPr>
            <w:r>
              <w:rPr>
                <w:rFonts w:cs="Times New Roman"/>
                <w:b/>
                <w:bCs/>
              </w:rPr>
              <w:t>Note</w:t>
            </w:r>
            <w:r>
              <w:rPr>
                <w:rFonts w:cs="Times New Roman"/>
              </w:rPr>
              <w:t>: When an individual other than the patient provides consent, a copy of the court order, personal directive, or other document authorizing them to do so must be kept on the health record.</w:t>
            </w:r>
          </w:p>
        </w:tc>
      </w:tr>
    </w:tbl>
    <w:p w14:paraId="57137E62" w14:textId="77777777" w:rsidR="009D1604" w:rsidRDefault="009D1604" w:rsidP="009D1604">
      <w:pPr>
        <w:spacing w:after="0" w:line="240" w:lineRule="auto"/>
        <w:contextualSpacing/>
      </w:pPr>
    </w:p>
    <w:tbl>
      <w:tblPr>
        <w:tblStyle w:val="TableGrid"/>
        <w:tblW w:w="0" w:type="auto"/>
        <w:tblLook w:val="04A0" w:firstRow="1" w:lastRow="0" w:firstColumn="1" w:lastColumn="0" w:noHBand="0" w:noVBand="1"/>
      </w:tblPr>
      <w:tblGrid>
        <w:gridCol w:w="3182"/>
        <w:gridCol w:w="3243"/>
        <w:gridCol w:w="2228"/>
        <w:gridCol w:w="1417"/>
      </w:tblGrid>
      <w:tr w:rsidR="009D1604" w14:paraId="4DEB1DAE" w14:textId="77777777" w:rsidTr="00B8000F">
        <w:tc>
          <w:tcPr>
            <w:tcW w:w="10070" w:type="dxa"/>
            <w:gridSpan w:val="4"/>
            <w:shd w:val="clear" w:color="auto" w:fill="BFBFBF" w:themeFill="background1" w:themeFillShade="BF"/>
          </w:tcPr>
          <w:p w14:paraId="21E449AC" w14:textId="77777777" w:rsidR="009D1604" w:rsidRPr="00477329" w:rsidRDefault="009D1604" w:rsidP="00B8000F">
            <w:pPr>
              <w:contextualSpacing/>
              <w:rPr>
                <w:rFonts w:cs="Times New Roman"/>
                <w:b/>
                <w:bCs/>
              </w:rPr>
            </w:pPr>
            <w:r w:rsidRPr="00477329">
              <w:rPr>
                <w:rFonts w:cs="Times New Roman"/>
                <w:b/>
                <w:bCs/>
              </w:rPr>
              <w:t>Witness Statement</w:t>
            </w:r>
          </w:p>
        </w:tc>
      </w:tr>
      <w:tr w:rsidR="009D1604" w14:paraId="25E1F132" w14:textId="77777777" w:rsidTr="00B8000F">
        <w:tc>
          <w:tcPr>
            <w:tcW w:w="10070" w:type="dxa"/>
            <w:gridSpan w:val="4"/>
            <w:tcBorders>
              <w:bottom w:val="single" w:sz="4" w:space="0" w:color="auto"/>
            </w:tcBorders>
          </w:tcPr>
          <w:p w14:paraId="4FDE8004" w14:textId="77777777" w:rsidR="009D1604" w:rsidRDefault="009D1604" w:rsidP="00B8000F">
            <w:pPr>
              <w:contextualSpacing/>
              <w:rPr>
                <w:rFonts w:cs="Times New Roman"/>
              </w:rPr>
            </w:pPr>
            <w:r>
              <w:rPr>
                <w:rFonts w:cs="Times New Roman"/>
              </w:rPr>
              <w:t>I observed the person providing consent sign the consent form (witness must be at least 18 years of age).</w:t>
            </w:r>
          </w:p>
        </w:tc>
      </w:tr>
      <w:tr w:rsidR="009D1604" w14:paraId="5AFFF40E" w14:textId="77777777" w:rsidTr="00B8000F">
        <w:tc>
          <w:tcPr>
            <w:tcW w:w="3182" w:type="dxa"/>
            <w:tcBorders>
              <w:bottom w:val="nil"/>
            </w:tcBorders>
          </w:tcPr>
          <w:p w14:paraId="67EED989" w14:textId="77777777" w:rsidR="009D1604" w:rsidRDefault="009D1604" w:rsidP="00B8000F">
            <w:pPr>
              <w:contextualSpacing/>
              <w:rPr>
                <w:rFonts w:cs="Times New Roman"/>
              </w:rPr>
            </w:pPr>
            <w:r>
              <w:rPr>
                <w:rFonts w:cs="Times New Roman"/>
              </w:rPr>
              <w:t>Name</w:t>
            </w:r>
          </w:p>
        </w:tc>
        <w:tc>
          <w:tcPr>
            <w:tcW w:w="3243" w:type="dxa"/>
            <w:tcBorders>
              <w:bottom w:val="nil"/>
            </w:tcBorders>
          </w:tcPr>
          <w:p w14:paraId="511C5CD2" w14:textId="77777777" w:rsidR="009D1604" w:rsidRDefault="009D1604" w:rsidP="00B8000F">
            <w:pPr>
              <w:contextualSpacing/>
              <w:rPr>
                <w:rFonts w:cs="Times New Roman"/>
              </w:rPr>
            </w:pPr>
            <w:r>
              <w:rPr>
                <w:rFonts w:cs="Times New Roman"/>
              </w:rPr>
              <w:t>Signature</w:t>
            </w:r>
          </w:p>
        </w:tc>
        <w:tc>
          <w:tcPr>
            <w:tcW w:w="2228" w:type="dxa"/>
            <w:tcBorders>
              <w:bottom w:val="nil"/>
            </w:tcBorders>
          </w:tcPr>
          <w:p w14:paraId="4821CE63" w14:textId="77777777" w:rsidR="009D1604" w:rsidRDefault="009D1604" w:rsidP="00B8000F">
            <w:pPr>
              <w:contextualSpacing/>
              <w:rPr>
                <w:rFonts w:cs="Times New Roman"/>
              </w:rPr>
            </w:pPr>
            <w:r>
              <w:rPr>
                <w:rFonts w:cs="Times New Roman"/>
              </w:rPr>
              <w:t xml:space="preserve">Date </w:t>
            </w:r>
            <w:r w:rsidRPr="00E464E7">
              <w:rPr>
                <w:rFonts w:cs="Times New Roman"/>
                <w:i/>
                <w:iCs/>
                <w:sz w:val="16"/>
                <w:szCs w:val="16"/>
              </w:rPr>
              <w:t>(</w:t>
            </w:r>
            <w:proofErr w:type="spellStart"/>
            <w:r w:rsidRPr="00E464E7">
              <w:rPr>
                <w:rFonts w:cs="Times New Roman"/>
                <w:i/>
                <w:iCs/>
                <w:sz w:val="16"/>
                <w:szCs w:val="16"/>
              </w:rPr>
              <w:t>yyyy</w:t>
            </w:r>
            <w:proofErr w:type="spellEnd"/>
            <w:r w:rsidRPr="00E464E7">
              <w:rPr>
                <w:rFonts w:cs="Times New Roman"/>
                <w:i/>
                <w:iCs/>
                <w:sz w:val="16"/>
                <w:szCs w:val="16"/>
              </w:rPr>
              <w:t>-Mon-dd)</w:t>
            </w:r>
          </w:p>
        </w:tc>
        <w:tc>
          <w:tcPr>
            <w:tcW w:w="1417" w:type="dxa"/>
            <w:tcBorders>
              <w:bottom w:val="nil"/>
            </w:tcBorders>
          </w:tcPr>
          <w:p w14:paraId="53F78D98" w14:textId="77777777" w:rsidR="009D1604" w:rsidRDefault="009D1604" w:rsidP="00B8000F">
            <w:pPr>
              <w:contextualSpacing/>
              <w:rPr>
                <w:rFonts w:cs="Times New Roman"/>
              </w:rPr>
            </w:pPr>
            <w:r>
              <w:rPr>
                <w:rFonts w:cs="Times New Roman"/>
              </w:rPr>
              <w:t>Time</w:t>
            </w:r>
          </w:p>
        </w:tc>
      </w:tr>
      <w:tr w:rsidR="009D1604" w14:paraId="282A896E" w14:textId="77777777" w:rsidTr="00B8000F">
        <w:tc>
          <w:tcPr>
            <w:tcW w:w="3182" w:type="dxa"/>
            <w:tcBorders>
              <w:top w:val="nil"/>
            </w:tcBorders>
          </w:tcPr>
          <w:p w14:paraId="2842B63F" w14:textId="77777777" w:rsidR="009D1604" w:rsidRDefault="009D1604" w:rsidP="00B8000F">
            <w:pPr>
              <w:contextualSpacing/>
              <w:rPr>
                <w:rFonts w:cs="Times New Roman"/>
              </w:rPr>
            </w:pPr>
          </w:p>
        </w:tc>
        <w:tc>
          <w:tcPr>
            <w:tcW w:w="3243" w:type="dxa"/>
            <w:tcBorders>
              <w:top w:val="nil"/>
            </w:tcBorders>
          </w:tcPr>
          <w:p w14:paraId="22565DB7" w14:textId="77777777" w:rsidR="009D1604" w:rsidRDefault="009D1604" w:rsidP="00B8000F">
            <w:pPr>
              <w:contextualSpacing/>
              <w:rPr>
                <w:rFonts w:cs="Times New Roman"/>
              </w:rPr>
            </w:pPr>
          </w:p>
        </w:tc>
        <w:tc>
          <w:tcPr>
            <w:tcW w:w="2228" w:type="dxa"/>
            <w:tcBorders>
              <w:top w:val="nil"/>
            </w:tcBorders>
          </w:tcPr>
          <w:p w14:paraId="6655EC40" w14:textId="77777777" w:rsidR="009D1604" w:rsidRDefault="009D1604" w:rsidP="00B8000F">
            <w:pPr>
              <w:contextualSpacing/>
              <w:rPr>
                <w:rFonts w:cs="Times New Roman"/>
              </w:rPr>
            </w:pPr>
          </w:p>
        </w:tc>
        <w:tc>
          <w:tcPr>
            <w:tcW w:w="1417" w:type="dxa"/>
            <w:tcBorders>
              <w:top w:val="nil"/>
            </w:tcBorders>
          </w:tcPr>
          <w:p w14:paraId="09554AFD" w14:textId="77777777" w:rsidR="009D1604" w:rsidRDefault="009D1604" w:rsidP="00B8000F">
            <w:pPr>
              <w:contextualSpacing/>
              <w:rPr>
                <w:rFonts w:cs="Times New Roman"/>
              </w:rPr>
            </w:pPr>
          </w:p>
        </w:tc>
      </w:tr>
    </w:tbl>
    <w:p w14:paraId="02E6F950" w14:textId="77777777" w:rsidR="009D1604" w:rsidRDefault="009D1604" w:rsidP="009D1604">
      <w:pPr>
        <w:spacing w:after="0" w:line="240" w:lineRule="auto"/>
        <w:contextualSpacing/>
      </w:pPr>
    </w:p>
    <w:tbl>
      <w:tblPr>
        <w:tblStyle w:val="TableGrid"/>
        <w:tblW w:w="0" w:type="auto"/>
        <w:tblLook w:val="04A0" w:firstRow="1" w:lastRow="0" w:firstColumn="1" w:lastColumn="0" w:noHBand="0" w:noVBand="1"/>
      </w:tblPr>
      <w:tblGrid>
        <w:gridCol w:w="3182"/>
        <w:gridCol w:w="3243"/>
        <w:gridCol w:w="2228"/>
        <w:gridCol w:w="1417"/>
      </w:tblGrid>
      <w:tr w:rsidR="009D1604" w14:paraId="2F120BB5" w14:textId="77777777" w:rsidTr="00B8000F">
        <w:tc>
          <w:tcPr>
            <w:tcW w:w="10070" w:type="dxa"/>
            <w:gridSpan w:val="4"/>
            <w:shd w:val="clear" w:color="auto" w:fill="BFBFBF" w:themeFill="background1" w:themeFillShade="BF"/>
          </w:tcPr>
          <w:p w14:paraId="71F715F3" w14:textId="77777777" w:rsidR="009D1604" w:rsidRPr="00477329" w:rsidRDefault="009D1604" w:rsidP="00B8000F">
            <w:pPr>
              <w:contextualSpacing/>
              <w:rPr>
                <w:rFonts w:cs="Times New Roman"/>
                <w:b/>
                <w:bCs/>
              </w:rPr>
            </w:pPr>
            <w:r w:rsidRPr="00477329">
              <w:rPr>
                <w:rFonts w:cs="Times New Roman"/>
                <w:b/>
                <w:bCs/>
              </w:rPr>
              <w:t>Clinician Statement</w:t>
            </w:r>
          </w:p>
        </w:tc>
      </w:tr>
      <w:tr w:rsidR="009D1604" w14:paraId="11412FAE" w14:textId="77777777" w:rsidTr="00B8000F">
        <w:tc>
          <w:tcPr>
            <w:tcW w:w="10070" w:type="dxa"/>
            <w:gridSpan w:val="4"/>
          </w:tcPr>
          <w:p w14:paraId="6257F60B" w14:textId="77777777" w:rsidR="009D1604" w:rsidRDefault="009D1604" w:rsidP="00B8000F">
            <w:pPr>
              <w:contextualSpacing/>
              <w:rPr>
                <w:rFonts w:cs="Times New Roman"/>
              </w:rPr>
            </w:pPr>
            <w:r>
              <w:rPr>
                <w:rFonts w:cs="Times New Roman"/>
              </w:rPr>
              <w:t>I have explained the treatment/procedure or service to the person providing consent. In my opinion, this person understands the nature, benefits, risk, consequences, and alternatives.</w:t>
            </w:r>
          </w:p>
          <w:p w14:paraId="6386F549" w14:textId="77777777" w:rsidR="009D1604" w:rsidRDefault="009D1604" w:rsidP="00B8000F">
            <w:pPr>
              <w:contextualSpacing/>
              <w:rPr>
                <w:rFonts w:cs="Times New Roman"/>
              </w:rPr>
            </w:pPr>
          </w:p>
          <w:p w14:paraId="4B7CE3EF" w14:textId="77777777" w:rsidR="009D1604" w:rsidRDefault="009D1604" w:rsidP="00B8000F">
            <w:pPr>
              <w:contextualSpacing/>
              <w:rPr>
                <w:rFonts w:cs="Times New Roman"/>
              </w:rPr>
            </w:pPr>
            <w:r>
              <w:rPr>
                <w:rFonts w:cs="Times New Roman"/>
              </w:rPr>
              <w:t xml:space="preserve">Consent was given via </w:t>
            </w:r>
            <w:r>
              <w:rPr>
                <w:rFonts w:cs="Times New Roman"/>
              </w:rPr>
              <w:tab/>
            </w:r>
            <w:sdt>
              <w:sdtPr>
                <w:rPr>
                  <w:rFonts w:cs="Times New Roman"/>
                </w:rPr>
                <w:id w:val="-42295114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 xml:space="preserve"> Written</w:t>
            </w:r>
            <w:r>
              <w:rPr>
                <w:rFonts w:cs="Times New Roman"/>
              </w:rPr>
              <w:tab/>
            </w:r>
            <w:sdt>
              <w:sdtPr>
                <w:rPr>
                  <w:rFonts w:cs="Times New Roman"/>
                </w:rPr>
                <w:id w:val="1867867948"/>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 xml:space="preserve"> Telephone</w:t>
            </w:r>
            <w:r>
              <w:rPr>
                <w:rFonts w:cs="Times New Roman"/>
              </w:rPr>
              <w:tab/>
            </w:r>
            <w:sdt>
              <w:sdtPr>
                <w:rPr>
                  <w:rFonts w:cs="Times New Roman"/>
                </w:rPr>
                <w:id w:val="-27402785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 xml:space="preserve"> Videoconferencing</w:t>
            </w:r>
          </w:p>
        </w:tc>
      </w:tr>
      <w:tr w:rsidR="009D1604" w14:paraId="19A2B6C4" w14:textId="77777777" w:rsidTr="00B8000F">
        <w:tc>
          <w:tcPr>
            <w:tcW w:w="3182" w:type="dxa"/>
            <w:tcBorders>
              <w:bottom w:val="nil"/>
            </w:tcBorders>
          </w:tcPr>
          <w:p w14:paraId="0CCED040" w14:textId="77777777" w:rsidR="009D1604" w:rsidRDefault="009D1604" w:rsidP="00B8000F">
            <w:pPr>
              <w:contextualSpacing/>
              <w:rPr>
                <w:rFonts w:cs="Times New Roman"/>
              </w:rPr>
            </w:pPr>
            <w:r>
              <w:rPr>
                <w:rFonts w:cs="Times New Roman"/>
              </w:rPr>
              <w:t>Name</w:t>
            </w:r>
          </w:p>
        </w:tc>
        <w:tc>
          <w:tcPr>
            <w:tcW w:w="3243" w:type="dxa"/>
            <w:tcBorders>
              <w:bottom w:val="nil"/>
            </w:tcBorders>
          </w:tcPr>
          <w:p w14:paraId="7517D6E7" w14:textId="77777777" w:rsidR="009D1604" w:rsidRDefault="009D1604" w:rsidP="00B8000F">
            <w:pPr>
              <w:contextualSpacing/>
              <w:rPr>
                <w:rFonts w:cs="Times New Roman"/>
              </w:rPr>
            </w:pPr>
            <w:r>
              <w:rPr>
                <w:rFonts w:cs="Times New Roman"/>
              </w:rPr>
              <w:t>Signature</w:t>
            </w:r>
          </w:p>
        </w:tc>
        <w:tc>
          <w:tcPr>
            <w:tcW w:w="2228" w:type="dxa"/>
            <w:tcBorders>
              <w:bottom w:val="nil"/>
            </w:tcBorders>
          </w:tcPr>
          <w:p w14:paraId="2E9C49D7" w14:textId="77777777" w:rsidR="009D1604" w:rsidRDefault="009D1604" w:rsidP="00B8000F">
            <w:pPr>
              <w:contextualSpacing/>
              <w:rPr>
                <w:rFonts w:cs="Times New Roman"/>
              </w:rPr>
            </w:pPr>
            <w:r>
              <w:rPr>
                <w:rFonts w:cs="Times New Roman"/>
              </w:rPr>
              <w:t xml:space="preserve">Date </w:t>
            </w:r>
            <w:r w:rsidRPr="00767B4D">
              <w:rPr>
                <w:rFonts w:cs="Times New Roman"/>
                <w:i/>
                <w:iCs/>
                <w:sz w:val="16"/>
                <w:szCs w:val="16"/>
              </w:rPr>
              <w:t>(</w:t>
            </w:r>
            <w:proofErr w:type="spellStart"/>
            <w:r w:rsidRPr="00767B4D">
              <w:rPr>
                <w:rFonts w:cs="Times New Roman"/>
                <w:i/>
                <w:iCs/>
                <w:sz w:val="16"/>
                <w:szCs w:val="16"/>
              </w:rPr>
              <w:t>yyyy</w:t>
            </w:r>
            <w:proofErr w:type="spellEnd"/>
            <w:r w:rsidRPr="00767B4D">
              <w:rPr>
                <w:rFonts w:cs="Times New Roman"/>
                <w:i/>
                <w:iCs/>
                <w:sz w:val="16"/>
                <w:szCs w:val="16"/>
              </w:rPr>
              <w:t>-Mon-dd)</w:t>
            </w:r>
          </w:p>
        </w:tc>
        <w:tc>
          <w:tcPr>
            <w:tcW w:w="1417" w:type="dxa"/>
            <w:tcBorders>
              <w:bottom w:val="nil"/>
            </w:tcBorders>
          </w:tcPr>
          <w:p w14:paraId="3CC98291" w14:textId="77777777" w:rsidR="009D1604" w:rsidRDefault="009D1604" w:rsidP="00B8000F">
            <w:pPr>
              <w:contextualSpacing/>
              <w:rPr>
                <w:rFonts w:cs="Times New Roman"/>
              </w:rPr>
            </w:pPr>
            <w:r>
              <w:rPr>
                <w:rFonts w:cs="Times New Roman"/>
              </w:rPr>
              <w:t>Time</w:t>
            </w:r>
          </w:p>
        </w:tc>
      </w:tr>
      <w:tr w:rsidR="009D1604" w14:paraId="63D53BDD" w14:textId="77777777" w:rsidTr="00B8000F">
        <w:tc>
          <w:tcPr>
            <w:tcW w:w="3182" w:type="dxa"/>
            <w:tcBorders>
              <w:top w:val="nil"/>
            </w:tcBorders>
          </w:tcPr>
          <w:p w14:paraId="124A38A0" w14:textId="77777777" w:rsidR="009D1604" w:rsidRDefault="009D1604" w:rsidP="00B8000F">
            <w:pPr>
              <w:contextualSpacing/>
              <w:rPr>
                <w:rFonts w:cs="Times New Roman"/>
              </w:rPr>
            </w:pPr>
          </w:p>
        </w:tc>
        <w:tc>
          <w:tcPr>
            <w:tcW w:w="3243" w:type="dxa"/>
            <w:tcBorders>
              <w:top w:val="nil"/>
            </w:tcBorders>
          </w:tcPr>
          <w:p w14:paraId="446B072D" w14:textId="77777777" w:rsidR="009D1604" w:rsidRDefault="009D1604" w:rsidP="00B8000F">
            <w:pPr>
              <w:contextualSpacing/>
              <w:rPr>
                <w:rFonts w:cs="Times New Roman"/>
              </w:rPr>
            </w:pPr>
          </w:p>
        </w:tc>
        <w:tc>
          <w:tcPr>
            <w:tcW w:w="2228" w:type="dxa"/>
            <w:tcBorders>
              <w:top w:val="nil"/>
            </w:tcBorders>
          </w:tcPr>
          <w:p w14:paraId="58FF13E6" w14:textId="77777777" w:rsidR="009D1604" w:rsidRDefault="009D1604" w:rsidP="00B8000F">
            <w:pPr>
              <w:contextualSpacing/>
              <w:rPr>
                <w:rFonts w:cs="Times New Roman"/>
              </w:rPr>
            </w:pPr>
          </w:p>
        </w:tc>
        <w:tc>
          <w:tcPr>
            <w:tcW w:w="1417" w:type="dxa"/>
            <w:tcBorders>
              <w:top w:val="nil"/>
            </w:tcBorders>
          </w:tcPr>
          <w:p w14:paraId="4CAB547E" w14:textId="77777777" w:rsidR="009D1604" w:rsidRDefault="009D1604" w:rsidP="00B8000F">
            <w:pPr>
              <w:contextualSpacing/>
              <w:rPr>
                <w:rFonts w:cs="Times New Roman"/>
              </w:rPr>
            </w:pPr>
          </w:p>
        </w:tc>
      </w:tr>
    </w:tbl>
    <w:p w14:paraId="0666822D" w14:textId="77777777" w:rsidR="009D1604" w:rsidRDefault="009D1604" w:rsidP="009D1604">
      <w:pPr>
        <w:spacing w:after="0" w:line="240" w:lineRule="auto"/>
        <w:contextualSpacing/>
      </w:pPr>
    </w:p>
    <w:p w14:paraId="0F990A5A" w14:textId="77777777" w:rsidR="00493E87" w:rsidRDefault="00493E87" w:rsidP="00EA1B8B">
      <w:pPr>
        <w:spacing w:after="0" w:line="240" w:lineRule="auto"/>
        <w:rPr>
          <w:b/>
          <w:bCs/>
          <w:sz w:val="24"/>
          <w:szCs w:val="24"/>
        </w:rPr>
      </w:pPr>
    </w:p>
    <w:sectPr w:rsidR="00493E87" w:rsidSect="008731A2">
      <w:headerReference w:type="default" r:id="rId14"/>
      <w:footerReference w:type="default" r:id="rId15"/>
      <w:headerReference w:type="first" r:id="rId16"/>
      <w:footerReference w:type="first" r:id="rId17"/>
      <w:pgSz w:w="12240" w:h="15840"/>
      <w:pgMar w:top="1080" w:right="1080" w:bottom="108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5A194" w14:textId="77777777" w:rsidR="00354C08" w:rsidRDefault="00354C08" w:rsidP="007D5B04">
      <w:pPr>
        <w:spacing w:after="0" w:line="240" w:lineRule="auto"/>
      </w:pPr>
      <w:r>
        <w:separator/>
      </w:r>
    </w:p>
  </w:endnote>
  <w:endnote w:type="continuationSeparator" w:id="0">
    <w:p w14:paraId="132F9869" w14:textId="77777777" w:rsidR="00354C08" w:rsidRDefault="00354C08" w:rsidP="007D5B04">
      <w:pPr>
        <w:spacing w:after="0" w:line="240" w:lineRule="auto"/>
      </w:pPr>
      <w:r>
        <w:continuationSeparator/>
      </w:r>
    </w:p>
  </w:endnote>
  <w:endnote w:type="continuationNotice" w:id="1">
    <w:p w14:paraId="4935C8AC" w14:textId="77777777" w:rsidR="00354C08" w:rsidRDefault="00354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730830"/>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4CC234A1" w14:textId="66FB9D3E" w:rsidR="007D5B04" w:rsidRPr="007D5B04" w:rsidRDefault="007D5B04">
            <w:pPr>
              <w:pStyle w:val="Footer"/>
              <w:jc w:val="right"/>
              <w:rPr>
                <w:sz w:val="16"/>
                <w:szCs w:val="16"/>
              </w:rPr>
            </w:pPr>
            <w:r w:rsidRPr="007D5B04">
              <w:rPr>
                <w:sz w:val="16"/>
                <w:szCs w:val="16"/>
              </w:rPr>
              <w:t xml:space="preserve">Page </w:t>
            </w:r>
            <w:r w:rsidRPr="007D5B04">
              <w:rPr>
                <w:b/>
                <w:bCs/>
                <w:sz w:val="16"/>
                <w:szCs w:val="16"/>
              </w:rPr>
              <w:fldChar w:fldCharType="begin"/>
            </w:r>
            <w:r w:rsidRPr="007D5B04">
              <w:rPr>
                <w:b/>
                <w:bCs/>
                <w:sz w:val="16"/>
                <w:szCs w:val="16"/>
              </w:rPr>
              <w:instrText xml:space="preserve"> PAGE </w:instrText>
            </w:r>
            <w:r w:rsidRPr="007D5B04">
              <w:rPr>
                <w:b/>
                <w:bCs/>
                <w:sz w:val="16"/>
                <w:szCs w:val="16"/>
              </w:rPr>
              <w:fldChar w:fldCharType="separate"/>
            </w:r>
            <w:r w:rsidRPr="007D5B04">
              <w:rPr>
                <w:b/>
                <w:bCs/>
                <w:noProof/>
                <w:sz w:val="16"/>
                <w:szCs w:val="16"/>
              </w:rPr>
              <w:t>2</w:t>
            </w:r>
            <w:r w:rsidRPr="007D5B04">
              <w:rPr>
                <w:b/>
                <w:bCs/>
                <w:sz w:val="16"/>
                <w:szCs w:val="16"/>
              </w:rPr>
              <w:fldChar w:fldCharType="end"/>
            </w:r>
            <w:r w:rsidRPr="007D5B04">
              <w:rPr>
                <w:sz w:val="16"/>
                <w:szCs w:val="16"/>
              </w:rPr>
              <w:t xml:space="preserve"> of </w:t>
            </w:r>
            <w:r w:rsidRPr="007D5B04">
              <w:rPr>
                <w:b/>
                <w:bCs/>
                <w:sz w:val="16"/>
                <w:szCs w:val="16"/>
              </w:rPr>
              <w:fldChar w:fldCharType="begin"/>
            </w:r>
            <w:r w:rsidRPr="007D5B04">
              <w:rPr>
                <w:b/>
                <w:bCs/>
                <w:sz w:val="16"/>
                <w:szCs w:val="16"/>
              </w:rPr>
              <w:instrText xml:space="preserve"> NUMPAGES  </w:instrText>
            </w:r>
            <w:r w:rsidRPr="007D5B04">
              <w:rPr>
                <w:b/>
                <w:bCs/>
                <w:sz w:val="16"/>
                <w:szCs w:val="16"/>
              </w:rPr>
              <w:fldChar w:fldCharType="separate"/>
            </w:r>
            <w:r w:rsidRPr="007D5B04">
              <w:rPr>
                <w:b/>
                <w:bCs/>
                <w:noProof/>
                <w:sz w:val="16"/>
                <w:szCs w:val="16"/>
              </w:rPr>
              <w:t>2</w:t>
            </w:r>
            <w:r w:rsidRPr="007D5B04">
              <w:rPr>
                <w:b/>
                <w:bCs/>
                <w:sz w:val="16"/>
                <w:szCs w:val="16"/>
              </w:rPr>
              <w:fldChar w:fldCharType="end"/>
            </w:r>
          </w:p>
        </w:sdtContent>
      </w:sdt>
    </w:sdtContent>
  </w:sdt>
  <w:p w14:paraId="68206C25" w14:textId="77777777" w:rsidR="007D5B04" w:rsidRDefault="007D5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1222" w14:textId="77777777" w:rsidR="00CD6A9B" w:rsidRPr="00F27B40" w:rsidRDefault="00354C08">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S:\Projects\15005_Process Improvement\3_Execution\01_Manage_Clinic_Issues\Standards &amp; Procedures\STD_Room_Use__160129.docx</w:t>
    </w:r>
    <w:r>
      <w:rPr>
        <w:sz w:val="16"/>
        <w:szCs w:val="16"/>
      </w:rPr>
      <w:fldChar w:fldCharType="end"/>
    </w:r>
    <w:r w:rsidRPr="00F27B40">
      <w:rPr>
        <w:sz w:val="16"/>
        <w:szCs w:val="16"/>
      </w:rPr>
      <w:ptab w:relativeTo="margin" w:alignment="right" w:leader="none"/>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FA4B" w14:textId="77777777" w:rsidR="00CD6A9B" w:rsidRPr="00F27B40" w:rsidRDefault="00354C08" w:rsidP="00C97B6F">
    <w:pPr>
      <w:pStyle w:val="Footer"/>
      <w:rPr>
        <w:sz w:val="16"/>
        <w:szCs w:val="16"/>
      </w:rPr>
    </w:pPr>
    <w:r w:rsidRPr="00F27B40">
      <w:rPr>
        <w:sz w:val="16"/>
        <w:szCs w:val="16"/>
      </w:rPr>
      <w:ptab w:relativeTo="margin" w:alignment="right" w:leader="none"/>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EF07" w14:textId="77777777" w:rsidR="00354C08" w:rsidRDefault="00354C08" w:rsidP="007D5B04">
      <w:pPr>
        <w:spacing w:after="0" w:line="240" w:lineRule="auto"/>
      </w:pPr>
      <w:r>
        <w:separator/>
      </w:r>
    </w:p>
  </w:footnote>
  <w:footnote w:type="continuationSeparator" w:id="0">
    <w:p w14:paraId="6155BC6D" w14:textId="77777777" w:rsidR="00354C08" w:rsidRDefault="00354C08" w:rsidP="007D5B04">
      <w:pPr>
        <w:spacing w:after="0" w:line="240" w:lineRule="auto"/>
      </w:pPr>
      <w:r>
        <w:continuationSeparator/>
      </w:r>
    </w:p>
  </w:footnote>
  <w:footnote w:type="continuationNotice" w:id="1">
    <w:p w14:paraId="476676FF" w14:textId="77777777" w:rsidR="00354C08" w:rsidRDefault="00354C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B99D" w14:textId="77777777" w:rsidR="00CD6A9B" w:rsidRPr="00C97B6F" w:rsidRDefault="00354C08" w:rsidP="007B7123">
    <w:pPr>
      <w:pStyle w:val="Header"/>
      <w:tabs>
        <w:tab w:val="clear" w:pos="4680"/>
        <w:tab w:val="clear" w:pos="9360"/>
      </w:tabs>
      <w:rPr>
        <w:b/>
        <w:sz w:val="16"/>
        <w:szCs w:val="16"/>
      </w:rPr>
    </w:pPr>
    <w:r>
      <w:rPr>
        <w:sz w:val="16"/>
        <w:szCs w:val="16"/>
      </w:rPr>
      <w:t>Form</w:t>
    </w:r>
    <w:r w:rsidRPr="00C97B6F">
      <w:rPr>
        <w:sz w:val="16"/>
        <w:szCs w:val="16"/>
      </w:rPr>
      <w:t>:</w:t>
    </w:r>
    <w:r>
      <w:rPr>
        <w:sz w:val="16"/>
        <w:szCs w:val="16"/>
      </w:rPr>
      <w:t xml:space="preserve"> </w:t>
    </w:r>
    <w:r>
      <w:rPr>
        <w:sz w:val="16"/>
        <w:szCs w:val="16"/>
      </w:rPr>
      <w:tab/>
    </w:r>
    <w:r>
      <w:rPr>
        <w:b/>
        <w:sz w:val="16"/>
        <w:szCs w:val="16"/>
      </w:rPr>
      <w:t>Informed Consent</w:t>
    </w:r>
  </w:p>
  <w:p w14:paraId="08897788" w14:textId="77777777" w:rsidR="00CD6A9B" w:rsidRPr="00DD43AF" w:rsidRDefault="00354C08" w:rsidP="00B24228">
    <w:pPr>
      <w:pStyle w:val="Header"/>
      <w:tabs>
        <w:tab w:val="clear" w:pos="4680"/>
        <w:tab w:val="clear" w:pos="9360"/>
      </w:tabs>
      <w:rPr>
        <w:sz w:val="16"/>
        <w:szCs w:val="16"/>
      </w:rPr>
    </w:pPr>
    <w:r>
      <w:rPr>
        <w:sz w:val="16"/>
        <w:szCs w:val="16"/>
      </w:rPr>
      <w:t>Version</w:t>
    </w:r>
    <w:r w:rsidRPr="00C97B6F">
      <w:rPr>
        <w:sz w:val="16"/>
        <w:szCs w:val="16"/>
      </w:rPr>
      <w:t xml:space="preserve"> #:</w:t>
    </w:r>
    <w:r>
      <w:rPr>
        <w:sz w:val="16"/>
        <w:szCs w:val="16"/>
      </w:rPr>
      <w:t xml:space="preserve"> </w:t>
    </w:r>
    <w:r>
      <w:rPr>
        <w:sz w:val="16"/>
        <w:szCs w:val="16"/>
      </w:rPr>
      <w:tab/>
    </w:r>
    <w:r>
      <w:rPr>
        <w:sz w:val="16"/>
        <w:szCs w:val="16"/>
      </w:rPr>
      <w:t>1.0</w:t>
    </w:r>
  </w:p>
  <w:p w14:paraId="1CBB586D" w14:textId="77777777" w:rsidR="00CD6A9B" w:rsidRDefault="00354C08" w:rsidP="00554FBE">
    <w:pPr>
      <w:pStyle w:val="Header"/>
      <w:tabs>
        <w:tab w:val="left" w:pos="6870"/>
      </w:tabs>
      <w:rPr>
        <w:sz w:val="16"/>
        <w:szCs w:val="16"/>
      </w:rPr>
    </w:pPr>
  </w:p>
  <w:p w14:paraId="5A3C1407" w14:textId="77777777" w:rsidR="007B7123" w:rsidRPr="00554FBE" w:rsidRDefault="00354C08" w:rsidP="00554FBE">
    <w:pPr>
      <w:pStyle w:val="Header"/>
      <w:tabs>
        <w:tab w:val="left" w:pos="6870"/>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AC90" w14:textId="77777777" w:rsidR="007E613E" w:rsidRPr="00C90888" w:rsidRDefault="00354C08" w:rsidP="007E613E">
    <w:pPr>
      <w:pStyle w:val="Header"/>
      <w:jc w:val="center"/>
      <w:rPr>
        <w:rFonts w:cstheme="minorHAnsi"/>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85"/>
      <w:gridCol w:w="3120"/>
      <w:gridCol w:w="3160"/>
    </w:tblGrid>
    <w:tr w:rsidR="00EC71C2" w14:paraId="420F00B6" w14:textId="77777777" w:rsidTr="00F07243">
      <w:tc>
        <w:tcPr>
          <w:tcW w:w="3356" w:type="dxa"/>
        </w:tcPr>
        <w:p w14:paraId="12AD06EE" w14:textId="77777777" w:rsidR="00EC71C2" w:rsidRDefault="00354C08" w:rsidP="007B7123">
          <w:pPr>
            <w:pStyle w:val="Header"/>
            <w:contextualSpacing/>
            <w:jc w:val="center"/>
            <w:rPr>
              <w:rFonts w:cstheme="minorHAnsi"/>
              <w:sz w:val="20"/>
              <w:szCs w:val="20"/>
            </w:rPr>
          </w:pPr>
          <w:r w:rsidRPr="00C90888">
            <w:rPr>
              <w:rFonts w:cstheme="minorHAnsi"/>
              <w:noProof/>
              <w:sz w:val="20"/>
              <w:szCs w:val="20"/>
              <w:lang w:val="en-US" w:eastAsia="en-US"/>
            </w:rPr>
            <w:drawing>
              <wp:anchor distT="0" distB="0" distL="114300" distR="114300" simplePos="0" relativeHeight="251661312" behindDoc="0" locked="0" layoutInCell="1" allowOverlap="1" wp14:anchorId="5FE67C32" wp14:editId="28377BAF">
                <wp:simplePos x="0" y="0"/>
                <wp:positionH relativeFrom="column">
                  <wp:posOffset>-6350</wp:posOffset>
                </wp:positionH>
                <wp:positionV relativeFrom="paragraph">
                  <wp:posOffset>164741</wp:posOffset>
                </wp:positionV>
                <wp:extent cx="1098550" cy="533400"/>
                <wp:effectExtent l="0" t="0" r="635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5334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c>
        <w:tcPr>
          <w:tcW w:w="3357" w:type="dxa"/>
        </w:tcPr>
        <w:p w14:paraId="12EF912F" w14:textId="77777777" w:rsidR="00EC71C2" w:rsidRPr="00C90888" w:rsidRDefault="00354C08" w:rsidP="007B7123">
          <w:pPr>
            <w:pStyle w:val="Header"/>
            <w:contextualSpacing/>
            <w:jc w:val="center"/>
            <w:rPr>
              <w:rFonts w:cstheme="minorHAnsi"/>
              <w:sz w:val="20"/>
              <w:szCs w:val="20"/>
            </w:rPr>
          </w:pPr>
          <w:r w:rsidRPr="00C90888">
            <w:rPr>
              <w:rFonts w:cstheme="minorHAnsi"/>
              <w:sz w:val="20"/>
              <w:szCs w:val="20"/>
            </w:rPr>
            <w:t>PCN WELLNESS CENTRE</w:t>
          </w:r>
        </w:p>
        <w:p w14:paraId="0BA17ECF" w14:textId="77777777" w:rsidR="00EC71C2" w:rsidRPr="00C90888" w:rsidRDefault="00354C08" w:rsidP="007B7123">
          <w:pPr>
            <w:pStyle w:val="Header"/>
            <w:contextualSpacing/>
            <w:jc w:val="center"/>
            <w:rPr>
              <w:rFonts w:cstheme="minorHAnsi"/>
              <w:sz w:val="20"/>
              <w:szCs w:val="20"/>
            </w:rPr>
          </w:pPr>
          <w:r w:rsidRPr="00C90888">
            <w:rPr>
              <w:rFonts w:cstheme="minorHAnsi"/>
              <w:sz w:val="20"/>
              <w:szCs w:val="20"/>
            </w:rPr>
            <w:t>4000, 1800 – 194 Avenue SE</w:t>
          </w:r>
        </w:p>
        <w:p w14:paraId="4D8A90A8" w14:textId="77777777" w:rsidR="00EC71C2" w:rsidRDefault="00354C08" w:rsidP="007B7123">
          <w:pPr>
            <w:pStyle w:val="Header"/>
            <w:contextualSpacing/>
            <w:jc w:val="center"/>
            <w:rPr>
              <w:rFonts w:cstheme="minorHAnsi"/>
              <w:sz w:val="20"/>
              <w:szCs w:val="20"/>
            </w:rPr>
          </w:pPr>
          <w:r w:rsidRPr="00C90888">
            <w:rPr>
              <w:rFonts w:cstheme="minorHAnsi"/>
              <w:sz w:val="20"/>
              <w:szCs w:val="20"/>
            </w:rPr>
            <w:t>Calgary, AB T2X 0R3</w:t>
          </w:r>
        </w:p>
        <w:p w14:paraId="57DC657B" w14:textId="77777777" w:rsidR="00EC71C2" w:rsidRDefault="00354C08" w:rsidP="007B7123">
          <w:pPr>
            <w:pStyle w:val="Header"/>
            <w:contextualSpacing/>
            <w:jc w:val="center"/>
            <w:rPr>
              <w:rFonts w:cstheme="minorHAnsi"/>
              <w:sz w:val="20"/>
              <w:szCs w:val="20"/>
            </w:rPr>
          </w:pPr>
          <w:r w:rsidRPr="00C90888">
            <w:rPr>
              <w:rFonts w:cstheme="minorHAnsi"/>
              <w:sz w:val="20"/>
              <w:szCs w:val="20"/>
            </w:rPr>
            <w:t>Ph: 403-668-8600 Fax: 504-668-8610</w:t>
          </w:r>
        </w:p>
        <w:p w14:paraId="3D2E0177" w14:textId="77777777" w:rsidR="00F07243" w:rsidRDefault="00354C08" w:rsidP="007B7123">
          <w:pPr>
            <w:pStyle w:val="Header"/>
            <w:contextualSpacing/>
            <w:jc w:val="center"/>
            <w:rPr>
              <w:rFonts w:cstheme="minorHAnsi"/>
              <w:sz w:val="20"/>
              <w:szCs w:val="20"/>
            </w:rPr>
          </w:pPr>
        </w:p>
      </w:tc>
      <w:tc>
        <w:tcPr>
          <w:tcW w:w="3357" w:type="dxa"/>
          <w:vAlign w:val="bottom"/>
        </w:tcPr>
        <w:p w14:paraId="28FB0DA5" w14:textId="77777777" w:rsidR="00EC71C2" w:rsidRPr="00EF715D" w:rsidRDefault="00354C08" w:rsidP="007B7123">
          <w:pPr>
            <w:pStyle w:val="Header"/>
            <w:contextualSpacing/>
            <w:jc w:val="right"/>
            <w:rPr>
              <w:rFonts w:cstheme="minorHAnsi"/>
              <w:b/>
              <w:bCs/>
              <w:sz w:val="32"/>
              <w:szCs w:val="32"/>
            </w:rPr>
          </w:pPr>
          <w:r w:rsidRPr="00EF715D">
            <w:rPr>
              <w:rFonts w:cstheme="minorHAnsi"/>
              <w:b/>
              <w:bCs/>
              <w:sz w:val="32"/>
              <w:szCs w:val="32"/>
            </w:rPr>
            <w:t>FORM</w:t>
          </w:r>
        </w:p>
        <w:p w14:paraId="42473D7F" w14:textId="77777777" w:rsidR="00EF715D" w:rsidRPr="00EF715D" w:rsidRDefault="00354C08" w:rsidP="007B7123">
          <w:pPr>
            <w:pStyle w:val="Header"/>
            <w:contextualSpacing/>
            <w:jc w:val="right"/>
            <w:rPr>
              <w:rFonts w:cstheme="minorHAnsi"/>
              <w:b/>
              <w:bCs/>
              <w:sz w:val="20"/>
              <w:szCs w:val="20"/>
            </w:rPr>
          </w:pPr>
          <w:r w:rsidRPr="00EF715D">
            <w:rPr>
              <w:rFonts w:cstheme="minorHAnsi"/>
              <w:b/>
              <w:bCs/>
              <w:sz w:val="32"/>
              <w:szCs w:val="32"/>
            </w:rPr>
            <w:t>Informed Consent</w:t>
          </w:r>
        </w:p>
      </w:tc>
    </w:tr>
    <w:tr w:rsidR="00CD6A9B" w14:paraId="5C33993F" w14:textId="77777777" w:rsidTr="00F07243">
      <w:tc>
        <w:tcPr>
          <w:tcW w:w="3356" w:type="dxa"/>
        </w:tcPr>
        <w:p w14:paraId="549B1C35" w14:textId="77777777" w:rsidR="00CD6A9B" w:rsidRDefault="00354C08" w:rsidP="007B7123">
          <w:pPr>
            <w:pStyle w:val="Header"/>
            <w:tabs>
              <w:tab w:val="left" w:pos="6870"/>
            </w:tabs>
            <w:contextualSpacing/>
            <w:rPr>
              <w:sz w:val="16"/>
              <w:szCs w:val="16"/>
            </w:rPr>
          </w:pPr>
          <w:r w:rsidRPr="0043013F">
            <w:rPr>
              <w:sz w:val="16"/>
              <w:szCs w:val="16"/>
            </w:rPr>
            <w:t>Primary Care Services</w:t>
          </w:r>
        </w:p>
      </w:tc>
      <w:tc>
        <w:tcPr>
          <w:tcW w:w="3357" w:type="dxa"/>
        </w:tcPr>
        <w:p w14:paraId="5D961224" w14:textId="77777777" w:rsidR="00CD6A9B" w:rsidRDefault="00354C08" w:rsidP="007B7123">
          <w:pPr>
            <w:pStyle w:val="Header"/>
            <w:tabs>
              <w:tab w:val="left" w:pos="6870"/>
            </w:tabs>
            <w:contextualSpacing/>
            <w:jc w:val="center"/>
            <w:rPr>
              <w:sz w:val="16"/>
              <w:szCs w:val="16"/>
            </w:rPr>
          </w:pPr>
          <w:r w:rsidRPr="0043013F">
            <w:rPr>
              <w:sz w:val="16"/>
              <w:szCs w:val="16"/>
            </w:rPr>
            <w:t>V</w:t>
          </w:r>
          <w:r>
            <w:rPr>
              <w:sz w:val="16"/>
              <w:szCs w:val="16"/>
            </w:rPr>
            <w:t>1.0</w:t>
          </w:r>
        </w:p>
      </w:tc>
      <w:tc>
        <w:tcPr>
          <w:tcW w:w="3357" w:type="dxa"/>
        </w:tcPr>
        <w:p w14:paraId="6142D6B4" w14:textId="77777777" w:rsidR="00CD6A9B" w:rsidRDefault="00354C08" w:rsidP="007B7123">
          <w:pPr>
            <w:pStyle w:val="Header"/>
            <w:tabs>
              <w:tab w:val="left" w:pos="6870"/>
            </w:tabs>
            <w:contextualSpacing/>
            <w:jc w:val="right"/>
            <w:rPr>
              <w:sz w:val="16"/>
              <w:szCs w:val="16"/>
            </w:rPr>
          </w:pPr>
          <w:r>
            <w:rPr>
              <w:sz w:val="16"/>
              <w:szCs w:val="16"/>
            </w:rPr>
            <w:t>15 Jul</w:t>
          </w:r>
          <w:r>
            <w:rPr>
              <w:sz w:val="16"/>
              <w:szCs w:val="16"/>
            </w:rPr>
            <w:t xml:space="preserve"> 2021</w:t>
          </w:r>
        </w:p>
      </w:tc>
    </w:tr>
  </w:tbl>
  <w:p w14:paraId="428AE845" w14:textId="77777777" w:rsidR="007B7123" w:rsidRPr="00403488" w:rsidRDefault="00354C08" w:rsidP="007B7123">
    <w:pPr>
      <w:spacing w:after="0" w:line="240" w:lineRule="auto"/>
      <w:contextualSpacing/>
      <w:rPr>
        <w:sz w:val="14"/>
        <w:szCs w:val="14"/>
      </w:rPr>
    </w:pPr>
  </w:p>
  <w:tbl>
    <w:tblPr>
      <w:tblStyle w:val="TableGrid"/>
      <w:tblW w:w="0" w:type="auto"/>
      <w:jc w:val="right"/>
      <w:tblLook w:val="04A0" w:firstRow="1" w:lastRow="0" w:firstColumn="1" w:lastColumn="0" w:noHBand="0" w:noVBand="1"/>
    </w:tblPr>
    <w:tblGrid>
      <w:gridCol w:w="2435"/>
      <w:gridCol w:w="2600"/>
    </w:tblGrid>
    <w:tr w:rsidR="007B7123" w:rsidRPr="00E763B7" w14:paraId="452BAF73" w14:textId="77777777" w:rsidTr="007B7123">
      <w:trPr>
        <w:jc w:val="right"/>
      </w:trPr>
      <w:tc>
        <w:tcPr>
          <w:tcW w:w="5035" w:type="dxa"/>
          <w:gridSpan w:val="2"/>
          <w:tcBorders>
            <w:bottom w:val="nil"/>
          </w:tcBorders>
        </w:tcPr>
        <w:p w14:paraId="65FD657F" w14:textId="77777777" w:rsidR="007B7123" w:rsidRPr="00E763B7" w:rsidRDefault="00354C08" w:rsidP="007B7123">
          <w:pPr>
            <w:contextualSpacing/>
            <w:rPr>
              <w:rFonts w:cs="Times New Roman"/>
              <w:sz w:val="16"/>
              <w:szCs w:val="16"/>
            </w:rPr>
          </w:pPr>
          <w:r w:rsidRPr="00E763B7">
            <w:rPr>
              <w:rFonts w:cs="Times New Roman"/>
              <w:sz w:val="16"/>
              <w:szCs w:val="16"/>
            </w:rPr>
            <w:t>Name (last, first)</w:t>
          </w:r>
        </w:p>
      </w:tc>
    </w:tr>
    <w:tr w:rsidR="007B7123" w14:paraId="0B98B39E" w14:textId="77777777" w:rsidTr="007B7123">
      <w:trPr>
        <w:jc w:val="right"/>
      </w:trPr>
      <w:tc>
        <w:tcPr>
          <w:tcW w:w="5035" w:type="dxa"/>
          <w:gridSpan w:val="2"/>
          <w:tcBorders>
            <w:top w:val="nil"/>
          </w:tcBorders>
        </w:tcPr>
        <w:p w14:paraId="37F6A159" w14:textId="77777777" w:rsidR="007B7123" w:rsidRDefault="00354C08" w:rsidP="007B7123">
          <w:pPr>
            <w:contextualSpacing/>
            <w:rPr>
              <w:rFonts w:cs="Times New Roman"/>
            </w:rPr>
          </w:pPr>
        </w:p>
      </w:tc>
    </w:tr>
    <w:tr w:rsidR="007B7123" w:rsidRPr="00E763B7" w14:paraId="3E59EEF9" w14:textId="77777777" w:rsidTr="007B7123">
      <w:trPr>
        <w:jc w:val="right"/>
      </w:trPr>
      <w:tc>
        <w:tcPr>
          <w:tcW w:w="2435" w:type="dxa"/>
          <w:tcBorders>
            <w:bottom w:val="nil"/>
          </w:tcBorders>
        </w:tcPr>
        <w:p w14:paraId="7C2F7788" w14:textId="77777777" w:rsidR="007B7123" w:rsidRPr="00E763B7" w:rsidRDefault="00354C08" w:rsidP="007B7123">
          <w:pPr>
            <w:contextualSpacing/>
            <w:rPr>
              <w:rFonts w:cs="Times New Roman"/>
              <w:sz w:val="16"/>
              <w:szCs w:val="16"/>
            </w:rPr>
          </w:pPr>
          <w:r w:rsidRPr="00E763B7">
            <w:rPr>
              <w:rFonts w:cs="Times New Roman"/>
              <w:sz w:val="16"/>
              <w:szCs w:val="16"/>
            </w:rPr>
            <w:t>Birthdate (</w:t>
          </w:r>
          <w:proofErr w:type="spellStart"/>
          <w:r w:rsidRPr="00E763B7">
            <w:rPr>
              <w:rFonts w:cs="Times New Roman"/>
              <w:sz w:val="16"/>
              <w:szCs w:val="16"/>
            </w:rPr>
            <w:t>yyyy</w:t>
          </w:r>
          <w:proofErr w:type="spellEnd"/>
          <w:r w:rsidRPr="00E763B7">
            <w:rPr>
              <w:rFonts w:cs="Times New Roman"/>
              <w:sz w:val="16"/>
              <w:szCs w:val="16"/>
            </w:rPr>
            <w:t>-Mon-dd)</w:t>
          </w:r>
        </w:p>
      </w:tc>
      <w:tc>
        <w:tcPr>
          <w:tcW w:w="2600" w:type="dxa"/>
          <w:vMerge w:val="restart"/>
        </w:tcPr>
        <w:p w14:paraId="44099305" w14:textId="77777777" w:rsidR="007B7123" w:rsidRPr="00E763B7" w:rsidRDefault="00354C08" w:rsidP="007B7123">
          <w:pPr>
            <w:contextualSpacing/>
            <w:rPr>
              <w:rFonts w:cs="Times New Roman"/>
              <w:sz w:val="16"/>
              <w:szCs w:val="16"/>
            </w:rPr>
          </w:pPr>
          <w:r w:rsidRPr="00E763B7">
            <w:rPr>
              <w:rFonts w:cs="Times New Roman"/>
              <w:sz w:val="16"/>
              <w:szCs w:val="16"/>
            </w:rPr>
            <w:t xml:space="preserve">Gender </w:t>
          </w:r>
          <w:r>
            <w:rPr>
              <w:rFonts w:cs="Times New Roman"/>
              <w:sz w:val="16"/>
              <w:szCs w:val="16"/>
            </w:rPr>
            <w:t xml:space="preserve"> </w:t>
          </w:r>
          <w:sdt>
            <w:sdtPr>
              <w:rPr>
                <w:rFonts w:cs="Times New Roman"/>
                <w:sz w:val="16"/>
                <w:szCs w:val="16"/>
              </w:rPr>
              <w:id w:val="96535977"/>
              <w14:checkbox>
                <w14:checked w14:val="1"/>
                <w14:checkedState w14:val="2612" w14:font="MS Gothic"/>
                <w14:uncheckedState w14:val="2610" w14:font="MS Gothic"/>
              </w14:checkbox>
            </w:sdtPr>
            <w:sdtEndPr/>
            <w:sdtContent>
              <w:r>
                <w:rPr>
                  <w:rFonts w:ascii="MS Gothic" w:eastAsia="MS Gothic" w:hAnsi="MS Gothic" w:cs="Times New Roman" w:hint="eastAsia"/>
                  <w:sz w:val="16"/>
                  <w:szCs w:val="16"/>
                </w:rPr>
                <w:t>☒</w:t>
              </w:r>
            </w:sdtContent>
          </w:sdt>
          <w:r w:rsidRPr="00E763B7">
            <w:rPr>
              <w:rFonts w:cs="Times New Roman"/>
              <w:sz w:val="16"/>
              <w:szCs w:val="16"/>
            </w:rPr>
            <w:t xml:space="preserve"> M</w:t>
          </w:r>
          <w:r>
            <w:rPr>
              <w:rFonts w:cs="Times New Roman"/>
              <w:sz w:val="16"/>
              <w:szCs w:val="16"/>
            </w:rPr>
            <w:t xml:space="preserve">  </w:t>
          </w:r>
          <w:sdt>
            <w:sdtPr>
              <w:rPr>
                <w:rFonts w:cs="Times New Roman"/>
                <w:sz w:val="16"/>
                <w:szCs w:val="16"/>
              </w:rPr>
              <w:id w:val="1779447596"/>
              <w14:checkbox>
                <w14:checked w14:val="0"/>
                <w14:checkedState w14:val="2612" w14:font="MS Gothic"/>
                <w14:uncheckedState w14:val="2610" w14:font="MS Gothic"/>
              </w14:checkbox>
            </w:sdtPr>
            <w:sdtEndPr/>
            <w:sdtContent>
              <w:r>
                <w:rPr>
                  <w:rFonts w:ascii="MS Gothic" w:eastAsia="MS Gothic" w:hAnsi="MS Gothic" w:cs="Times New Roman" w:hint="eastAsia"/>
                  <w:sz w:val="16"/>
                  <w:szCs w:val="16"/>
                </w:rPr>
                <w:t>☐</w:t>
              </w:r>
            </w:sdtContent>
          </w:sdt>
          <w:r w:rsidRPr="00E763B7">
            <w:rPr>
              <w:rFonts w:cs="Times New Roman"/>
              <w:sz w:val="16"/>
              <w:szCs w:val="16"/>
            </w:rPr>
            <w:t xml:space="preserve"> F</w:t>
          </w:r>
        </w:p>
      </w:tc>
    </w:tr>
    <w:tr w:rsidR="007B7123" w14:paraId="3E908F07" w14:textId="77777777" w:rsidTr="007B7123">
      <w:trPr>
        <w:jc w:val="right"/>
      </w:trPr>
      <w:tc>
        <w:tcPr>
          <w:tcW w:w="2435" w:type="dxa"/>
          <w:tcBorders>
            <w:top w:val="nil"/>
            <w:bottom w:val="single" w:sz="4" w:space="0" w:color="auto"/>
          </w:tcBorders>
        </w:tcPr>
        <w:p w14:paraId="1B319D3A" w14:textId="77777777" w:rsidR="007B7123" w:rsidRDefault="00354C08" w:rsidP="007B7123">
          <w:pPr>
            <w:contextualSpacing/>
            <w:rPr>
              <w:rFonts w:cs="Times New Roman"/>
            </w:rPr>
          </w:pPr>
        </w:p>
      </w:tc>
      <w:tc>
        <w:tcPr>
          <w:tcW w:w="2600" w:type="dxa"/>
          <w:vMerge/>
          <w:tcBorders>
            <w:bottom w:val="single" w:sz="4" w:space="0" w:color="auto"/>
          </w:tcBorders>
        </w:tcPr>
        <w:p w14:paraId="59697A95" w14:textId="77777777" w:rsidR="007B7123" w:rsidRPr="00E763B7" w:rsidRDefault="00354C08" w:rsidP="007B7123">
          <w:pPr>
            <w:ind w:left="720"/>
            <w:contextualSpacing/>
            <w:rPr>
              <w:rFonts w:cs="Times New Roman"/>
              <w:sz w:val="16"/>
              <w:szCs w:val="16"/>
            </w:rPr>
          </w:pPr>
        </w:p>
      </w:tc>
    </w:tr>
    <w:tr w:rsidR="007B7123" w:rsidRPr="00233E60" w14:paraId="0B14429F" w14:textId="77777777" w:rsidTr="007B7123">
      <w:trPr>
        <w:jc w:val="right"/>
      </w:trPr>
      <w:tc>
        <w:tcPr>
          <w:tcW w:w="5035" w:type="dxa"/>
          <w:gridSpan w:val="2"/>
          <w:tcBorders>
            <w:bottom w:val="nil"/>
          </w:tcBorders>
        </w:tcPr>
        <w:p w14:paraId="4ACBE4C5" w14:textId="77777777" w:rsidR="007B7123" w:rsidRPr="00233E60" w:rsidRDefault="00354C08" w:rsidP="007B7123">
          <w:pPr>
            <w:contextualSpacing/>
            <w:rPr>
              <w:rFonts w:cs="Times New Roman"/>
              <w:sz w:val="16"/>
              <w:szCs w:val="16"/>
            </w:rPr>
          </w:pPr>
          <w:r w:rsidRPr="00233E60">
            <w:rPr>
              <w:rFonts w:cs="Times New Roman"/>
              <w:sz w:val="16"/>
              <w:szCs w:val="16"/>
            </w:rPr>
            <w:t>PHN (Health Care #)</w:t>
          </w:r>
        </w:p>
      </w:tc>
    </w:tr>
    <w:tr w:rsidR="007B7123" w14:paraId="4712A956" w14:textId="77777777" w:rsidTr="007B7123">
      <w:trPr>
        <w:jc w:val="right"/>
      </w:trPr>
      <w:tc>
        <w:tcPr>
          <w:tcW w:w="5035" w:type="dxa"/>
          <w:gridSpan w:val="2"/>
          <w:tcBorders>
            <w:top w:val="nil"/>
          </w:tcBorders>
        </w:tcPr>
        <w:p w14:paraId="234C7434" w14:textId="77777777" w:rsidR="007B7123" w:rsidRDefault="00354C08" w:rsidP="007B7123">
          <w:pPr>
            <w:contextualSpacing/>
            <w:rPr>
              <w:rFonts w:cs="Times New Roman"/>
            </w:rPr>
          </w:pPr>
        </w:p>
      </w:tc>
    </w:tr>
  </w:tbl>
  <w:p w14:paraId="31F715CB" w14:textId="77777777" w:rsidR="00CD6A9B" w:rsidRPr="007B7123" w:rsidRDefault="00354C08" w:rsidP="007B7123">
    <w:pPr>
      <w:pStyle w:val="Header"/>
      <w:tabs>
        <w:tab w:val="left" w:pos="6870"/>
      </w:tabs>
      <w:contextualSpacing/>
      <w:rPr>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338"/>
    <w:multiLevelType w:val="hybridMultilevel"/>
    <w:tmpl w:val="860A9F38"/>
    <w:lvl w:ilvl="0" w:tplc="D21C394C">
      <w:start w:val="1"/>
      <w:numFmt w:val="bullet"/>
      <w:lvlText w:val=""/>
      <w:lvlJc w:val="left"/>
      <w:pPr>
        <w:ind w:left="720" w:hanging="360"/>
      </w:pPr>
      <w:rPr>
        <w:rFonts w:ascii="Symbol" w:hAnsi="Symbol" w:hint="default"/>
      </w:rPr>
    </w:lvl>
    <w:lvl w:ilvl="1" w:tplc="6E589776">
      <w:start w:val="1"/>
      <w:numFmt w:val="bullet"/>
      <w:lvlText w:val="o"/>
      <w:lvlJc w:val="left"/>
      <w:pPr>
        <w:ind w:left="1440" w:hanging="360"/>
      </w:pPr>
      <w:rPr>
        <w:rFonts w:ascii="Courier New" w:hAnsi="Courier New" w:hint="default"/>
      </w:rPr>
    </w:lvl>
    <w:lvl w:ilvl="2" w:tplc="EDBE4050">
      <w:start w:val="1"/>
      <w:numFmt w:val="bullet"/>
      <w:lvlText w:val=""/>
      <w:lvlJc w:val="left"/>
      <w:pPr>
        <w:ind w:left="2160" w:hanging="360"/>
      </w:pPr>
      <w:rPr>
        <w:rFonts w:ascii="Wingdings" w:hAnsi="Wingdings" w:hint="default"/>
      </w:rPr>
    </w:lvl>
    <w:lvl w:ilvl="3" w:tplc="BA52627A">
      <w:start w:val="1"/>
      <w:numFmt w:val="bullet"/>
      <w:lvlText w:val=""/>
      <w:lvlJc w:val="left"/>
      <w:pPr>
        <w:ind w:left="2880" w:hanging="360"/>
      </w:pPr>
      <w:rPr>
        <w:rFonts w:ascii="Symbol" w:hAnsi="Symbol" w:hint="default"/>
      </w:rPr>
    </w:lvl>
    <w:lvl w:ilvl="4" w:tplc="4CF24900">
      <w:start w:val="1"/>
      <w:numFmt w:val="bullet"/>
      <w:lvlText w:val="o"/>
      <w:lvlJc w:val="left"/>
      <w:pPr>
        <w:ind w:left="3600" w:hanging="360"/>
      </w:pPr>
      <w:rPr>
        <w:rFonts w:ascii="Courier New" w:hAnsi="Courier New" w:hint="default"/>
      </w:rPr>
    </w:lvl>
    <w:lvl w:ilvl="5" w:tplc="E914428E">
      <w:start w:val="1"/>
      <w:numFmt w:val="bullet"/>
      <w:lvlText w:val=""/>
      <w:lvlJc w:val="left"/>
      <w:pPr>
        <w:ind w:left="4320" w:hanging="360"/>
      </w:pPr>
      <w:rPr>
        <w:rFonts w:ascii="Wingdings" w:hAnsi="Wingdings" w:hint="default"/>
      </w:rPr>
    </w:lvl>
    <w:lvl w:ilvl="6" w:tplc="A0DA5C74">
      <w:start w:val="1"/>
      <w:numFmt w:val="bullet"/>
      <w:lvlText w:val=""/>
      <w:lvlJc w:val="left"/>
      <w:pPr>
        <w:ind w:left="5040" w:hanging="360"/>
      </w:pPr>
      <w:rPr>
        <w:rFonts w:ascii="Symbol" w:hAnsi="Symbol" w:hint="default"/>
      </w:rPr>
    </w:lvl>
    <w:lvl w:ilvl="7" w:tplc="4112A8A0">
      <w:start w:val="1"/>
      <w:numFmt w:val="bullet"/>
      <w:lvlText w:val="o"/>
      <w:lvlJc w:val="left"/>
      <w:pPr>
        <w:ind w:left="5760" w:hanging="360"/>
      </w:pPr>
      <w:rPr>
        <w:rFonts w:ascii="Courier New" w:hAnsi="Courier New" w:hint="default"/>
      </w:rPr>
    </w:lvl>
    <w:lvl w:ilvl="8" w:tplc="A97A2B02">
      <w:start w:val="1"/>
      <w:numFmt w:val="bullet"/>
      <w:lvlText w:val=""/>
      <w:lvlJc w:val="left"/>
      <w:pPr>
        <w:ind w:left="6480" w:hanging="360"/>
      </w:pPr>
      <w:rPr>
        <w:rFonts w:ascii="Wingdings" w:hAnsi="Wingdings" w:hint="default"/>
      </w:rPr>
    </w:lvl>
  </w:abstractNum>
  <w:abstractNum w:abstractNumId="1" w15:restartNumberingAfterBreak="0">
    <w:nsid w:val="0D14616A"/>
    <w:multiLevelType w:val="hybridMultilevel"/>
    <w:tmpl w:val="EF9CD280"/>
    <w:lvl w:ilvl="0" w:tplc="B96CFE52">
      <w:start w:val="1"/>
      <w:numFmt w:val="bullet"/>
      <w:lvlText w:val=""/>
      <w:lvlJc w:val="left"/>
      <w:pPr>
        <w:ind w:left="720" w:hanging="360"/>
      </w:pPr>
      <w:rPr>
        <w:rFonts w:ascii="Symbol" w:hAnsi="Symbol" w:hint="default"/>
      </w:rPr>
    </w:lvl>
    <w:lvl w:ilvl="1" w:tplc="47061114">
      <w:start w:val="1"/>
      <w:numFmt w:val="bullet"/>
      <w:lvlText w:val="o"/>
      <w:lvlJc w:val="left"/>
      <w:pPr>
        <w:ind w:left="1440" w:hanging="360"/>
      </w:pPr>
      <w:rPr>
        <w:rFonts w:ascii="Courier New" w:hAnsi="Courier New" w:hint="default"/>
      </w:rPr>
    </w:lvl>
    <w:lvl w:ilvl="2" w:tplc="AAF407B4">
      <w:start w:val="1"/>
      <w:numFmt w:val="bullet"/>
      <w:lvlText w:val=""/>
      <w:lvlJc w:val="left"/>
      <w:pPr>
        <w:ind w:left="2160" w:hanging="360"/>
      </w:pPr>
      <w:rPr>
        <w:rFonts w:ascii="Wingdings" w:hAnsi="Wingdings" w:hint="default"/>
      </w:rPr>
    </w:lvl>
    <w:lvl w:ilvl="3" w:tplc="0040EB8C">
      <w:start w:val="1"/>
      <w:numFmt w:val="bullet"/>
      <w:lvlText w:val=""/>
      <w:lvlJc w:val="left"/>
      <w:pPr>
        <w:ind w:left="2880" w:hanging="360"/>
      </w:pPr>
      <w:rPr>
        <w:rFonts w:ascii="Symbol" w:hAnsi="Symbol" w:hint="default"/>
      </w:rPr>
    </w:lvl>
    <w:lvl w:ilvl="4" w:tplc="0E42809C">
      <w:start w:val="1"/>
      <w:numFmt w:val="bullet"/>
      <w:lvlText w:val="o"/>
      <w:lvlJc w:val="left"/>
      <w:pPr>
        <w:ind w:left="3600" w:hanging="360"/>
      </w:pPr>
      <w:rPr>
        <w:rFonts w:ascii="Courier New" w:hAnsi="Courier New" w:hint="default"/>
      </w:rPr>
    </w:lvl>
    <w:lvl w:ilvl="5" w:tplc="79E6E1CE">
      <w:start w:val="1"/>
      <w:numFmt w:val="bullet"/>
      <w:lvlText w:val=""/>
      <w:lvlJc w:val="left"/>
      <w:pPr>
        <w:ind w:left="4320" w:hanging="360"/>
      </w:pPr>
      <w:rPr>
        <w:rFonts w:ascii="Wingdings" w:hAnsi="Wingdings" w:hint="default"/>
      </w:rPr>
    </w:lvl>
    <w:lvl w:ilvl="6" w:tplc="3C7836F0">
      <w:start w:val="1"/>
      <w:numFmt w:val="bullet"/>
      <w:lvlText w:val=""/>
      <w:lvlJc w:val="left"/>
      <w:pPr>
        <w:ind w:left="5040" w:hanging="360"/>
      </w:pPr>
      <w:rPr>
        <w:rFonts w:ascii="Symbol" w:hAnsi="Symbol" w:hint="default"/>
      </w:rPr>
    </w:lvl>
    <w:lvl w:ilvl="7" w:tplc="1A26A468">
      <w:start w:val="1"/>
      <w:numFmt w:val="bullet"/>
      <w:lvlText w:val="o"/>
      <w:lvlJc w:val="left"/>
      <w:pPr>
        <w:ind w:left="5760" w:hanging="360"/>
      </w:pPr>
      <w:rPr>
        <w:rFonts w:ascii="Courier New" w:hAnsi="Courier New" w:hint="default"/>
      </w:rPr>
    </w:lvl>
    <w:lvl w:ilvl="8" w:tplc="A240096E">
      <w:start w:val="1"/>
      <w:numFmt w:val="bullet"/>
      <w:lvlText w:val=""/>
      <w:lvlJc w:val="left"/>
      <w:pPr>
        <w:ind w:left="6480" w:hanging="360"/>
      </w:pPr>
      <w:rPr>
        <w:rFonts w:ascii="Wingdings" w:hAnsi="Wingdings" w:hint="default"/>
      </w:rPr>
    </w:lvl>
  </w:abstractNum>
  <w:abstractNum w:abstractNumId="2" w15:restartNumberingAfterBreak="0">
    <w:nsid w:val="125C0074"/>
    <w:multiLevelType w:val="hybridMultilevel"/>
    <w:tmpl w:val="0888B260"/>
    <w:lvl w:ilvl="0" w:tplc="3392EEC4">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C09DA"/>
    <w:multiLevelType w:val="hybridMultilevel"/>
    <w:tmpl w:val="5842673C"/>
    <w:lvl w:ilvl="0" w:tplc="3392EEC4">
      <w:numFmt w:val="bullet"/>
      <w:lvlText w:val="•"/>
      <w:lvlJc w:val="left"/>
      <w:pPr>
        <w:ind w:left="360" w:hanging="360"/>
      </w:pPr>
      <w:rPr>
        <w:rFonts w:asciiTheme="minorHAnsi" w:eastAsiaTheme="minorHAnsi" w:hAnsiTheme="minorHAns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3E1E03"/>
    <w:multiLevelType w:val="hybridMultilevel"/>
    <w:tmpl w:val="8BAE39FC"/>
    <w:lvl w:ilvl="0" w:tplc="EB1641D2">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FE3569"/>
    <w:multiLevelType w:val="hybridMultilevel"/>
    <w:tmpl w:val="8FAE69B8"/>
    <w:lvl w:ilvl="0" w:tplc="31305A28">
      <w:start w:val="1"/>
      <w:numFmt w:val="bullet"/>
      <w:lvlText w:val=""/>
      <w:lvlJc w:val="left"/>
      <w:pPr>
        <w:ind w:left="720" w:hanging="360"/>
      </w:pPr>
      <w:rPr>
        <w:rFonts w:ascii="Symbol" w:hAnsi="Symbol" w:hint="default"/>
      </w:rPr>
    </w:lvl>
    <w:lvl w:ilvl="1" w:tplc="3CEEDCD2">
      <w:start w:val="1"/>
      <w:numFmt w:val="bullet"/>
      <w:lvlText w:val="o"/>
      <w:lvlJc w:val="left"/>
      <w:pPr>
        <w:ind w:left="1440" w:hanging="360"/>
      </w:pPr>
      <w:rPr>
        <w:rFonts w:ascii="Courier New" w:hAnsi="Courier New" w:hint="default"/>
      </w:rPr>
    </w:lvl>
    <w:lvl w:ilvl="2" w:tplc="E1F615E0">
      <w:start w:val="1"/>
      <w:numFmt w:val="bullet"/>
      <w:lvlText w:val=""/>
      <w:lvlJc w:val="left"/>
      <w:pPr>
        <w:ind w:left="2160" w:hanging="360"/>
      </w:pPr>
      <w:rPr>
        <w:rFonts w:ascii="Wingdings" w:hAnsi="Wingdings" w:hint="default"/>
      </w:rPr>
    </w:lvl>
    <w:lvl w:ilvl="3" w:tplc="9ED82C42">
      <w:start w:val="1"/>
      <w:numFmt w:val="bullet"/>
      <w:lvlText w:val=""/>
      <w:lvlJc w:val="left"/>
      <w:pPr>
        <w:ind w:left="2880" w:hanging="360"/>
      </w:pPr>
      <w:rPr>
        <w:rFonts w:ascii="Symbol" w:hAnsi="Symbol" w:hint="default"/>
      </w:rPr>
    </w:lvl>
    <w:lvl w:ilvl="4" w:tplc="52F62D1A">
      <w:start w:val="1"/>
      <w:numFmt w:val="bullet"/>
      <w:lvlText w:val="o"/>
      <w:lvlJc w:val="left"/>
      <w:pPr>
        <w:ind w:left="3600" w:hanging="360"/>
      </w:pPr>
      <w:rPr>
        <w:rFonts w:ascii="Courier New" w:hAnsi="Courier New" w:hint="default"/>
      </w:rPr>
    </w:lvl>
    <w:lvl w:ilvl="5" w:tplc="92762818">
      <w:start w:val="1"/>
      <w:numFmt w:val="bullet"/>
      <w:lvlText w:val=""/>
      <w:lvlJc w:val="left"/>
      <w:pPr>
        <w:ind w:left="4320" w:hanging="360"/>
      </w:pPr>
      <w:rPr>
        <w:rFonts w:ascii="Wingdings" w:hAnsi="Wingdings" w:hint="default"/>
      </w:rPr>
    </w:lvl>
    <w:lvl w:ilvl="6" w:tplc="7C8A362A">
      <w:start w:val="1"/>
      <w:numFmt w:val="bullet"/>
      <w:lvlText w:val=""/>
      <w:lvlJc w:val="left"/>
      <w:pPr>
        <w:ind w:left="5040" w:hanging="360"/>
      </w:pPr>
      <w:rPr>
        <w:rFonts w:ascii="Symbol" w:hAnsi="Symbol" w:hint="default"/>
      </w:rPr>
    </w:lvl>
    <w:lvl w:ilvl="7" w:tplc="53DC7574">
      <w:start w:val="1"/>
      <w:numFmt w:val="bullet"/>
      <w:lvlText w:val="o"/>
      <w:lvlJc w:val="left"/>
      <w:pPr>
        <w:ind w:left="5760" w:hanging="360"/>
      </w:pPr>
      <w:rPr>
        <w:rFonts w:ascii="Courier New" w:hAnsi="Courier New" w:hint="default"/>
      </w:rPr>
    </w:lvl>
    <w:lvl w:ilvl="8" w:tplc="4E8A81C2">
      <w:start w:val="1"/>
      <w:numFmt w:val="bullet"/>
      <w:lvlText w:val=""/>
      <w:lvlJc w:val="left"/>
      <w:pPr>
        <w:ind w:left="6480" w:hanging="360"/>
      </w:pPr>
      <w:rPr>
        <w:rFonts w:ascii="Wingdings" w:hAnsi="Wingdings" w:hint="default"/>
      </w:rPr>
    </w:lvl>
  </w:abstractNum>
  <w:abstractNum w:abstractNumId="6" w15:restartNumberingAfterBreak="0">
    <w:nsid w:val="2BAE5A69"/>
    <w:multiLevelType w:val="hybridMultilevel"/>
    <w:tmpl w:val="71486F4C"/>
    <w:lvl w:ilvl="0" w:tplc="EB1641D2">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FB74ED2"/>
    <w:multiLevelType w:val="hybridMultilevel"/>
    <w:tmpl w:val="B6627356"/>
    <w:lvl w:ilvl="0" w:tplc="DEFE3D0A">
      <w:start w:val="1"/>
      <w:numFmt w:val="bullet"/>
      <w:lvlText w:val=""/>
      <w:lvlJc w:val="left"/>
      <w:pPr>
        <w:ind w:left="720" w:hanging="360"/>
      </w:pPr>
      <w:rPr>
        <w:rFonts w:ascii="Symbol" w:hAnsi="Symbol" w:hint="default"/>
      </w:rPr>
    </w:lvl>
    <w:lvl w:ilvl="1" w:tplc="24F414D4">
      <w:start w:val="1"/>
      <w:numFmt w:val="bullet"/>
      <w:lvlText w:val="o"/>
      <w:lvlJc w:val="left"/>
      <w:pPr>
        <w:ind w:left="1440" w:hanging="360"/>
      </w:pPr>
      <w:rPr>
        <w:rFonts w:ascii="Courier New" w:hAnsi="Courier New" w:hint="default"/>
      </w:rPr>
    </w:lvl>
    <w:lvl w:ilvl="2" w:tplc="6A189D36">
      <w:start w:val="1"/>
      <w:numFmt w:val="bullet"/>
      <w:lvlText w:val=""/>
      <w:lvlJc w:val="left"/>
      <w:pPr>
        <w:ind w:left="2160" w:hanging="360"/>
      </w:pPr>
      <w:rPr>
        <w:rFonts w:ascii="Wingdings" w:hAnsi="Wingdings" w:hint="default"/>
      </w:rPr>
    </w:lvl>
    <w:lvl w:ilvl="3" w:tplc="C58052B2">
      <w:start w:val="1"/>
      <w:numFmt w:val="bullet"/>
      <w:lvlText w:val=""/>
      <w:lvlJc w:val="left"/>
      <w:pPr>
        <w:ind w:left="2880" w:hanging="360"/>
      </w:pPr>
      <w:rPr>
        <w:rFonts w:ascii="Symbol" w:hAnsi="Symbol" w:hint="default"/>
      </w:rPr>
    </w:lvl>
    <w:lvl w:ilvl="4" w:tplc="F230D52C">
      <w:start w:val="1"/>
      <w:numFmt w:val="bullet"/>
      <w:lvlText w:val="o"/>
      <w:lvlJc w:val="left"/>
      <w:pPr>
        <w:ind w:left="3600" w:hanging="360"/>
      </w:pPr>
      <w:rPr>
        <w:rFonts w:ascii="Courier New" w:hAnsi="Courier New" w:hint="default"/>
      </w:rPr>
    </w:lvl>
    <w:lvl w:ilvl="5" w:tplc="8BB4DD3A">
      <w:start w:val="1"/>
      <w:numFmt w:val="bullet"/>
      <w:lvlText w:val=""/>
      <w:lvlJc w:val="left"/>
      <w:pPr>
        <w:ind w:left="4320" w:hanging="360"/>
      </w:pPr>
      <w:rPr>
        <w:rFonts w:ascii="Wingdings" w:hAnsi="Wingdings" w:hint="default"/>
      </w:rPr>
    </w:lvl>
    <w:lvl w:ilvl="6" w:tplc="9A9277A2">
      <w:start w:val="1"/>
      <w:numFmt w:val="bullet"/>
      <w:lvlText w:val=""/>
      <w:lvlJc w:val="left"/>
      <w:pPr>
        <w:ind w:left="5040" w:hanging="360"/>
      </w:pPr>
      <w:rPr>
        <w:rFonts w:ascii="Symbol" w:hAnsi="Symbol" w:hint="default"/>
      </w:rPr>
    </w:lvl>
    <w:lvl w:ilvl="7" w:tplc="084CBF5C">
      <w:start w:val="1"/>
      <w:numFmt w:val="bullet"/>
      <w:lvlText w:val="o"/>
      <w:lvlJc w:val="left"/>
      <w:pPr>
        <w:ind w:left="5760" w:hanging="360"/>
      </w:pPr>
      <w:rPr>
        <w:rFonts w:ascii="Courier New" w:hAnsi="Courier New" w:hint="default"/>
      </w:rPr>
    </w:lvl>
    <w:lvl w:ilvl="8" w:tplc="D2EA17C8">
      <w:start w:val="1"/>
      <w:numFmt w:val="bullet"/>
      <w:lvlText w:val=""/>
      <w:lvlJc w:val="left"/>
      <w:pPr>
        <w:ind w:left="6480" w:hanging="360"/>
      </w:pPr>
      <w:rPr>
        <w:rFonts w:ascii="Wingdings" w:hAnsi="Wingdings" w:hint="default"/>
      </w:rPr>
    </w:lvl>
  </w:abstractNum>
  <w:abstractNum w:abstractNumId="8" w15:restartNumberingAfterBreak="0">
    <w:nsid w:val="3A087887"/>
    <w:multiLevelType w:val="hybridMultilevel"/>
    <w:tmpl w:val="55982128"/>
    <w:lvl w:ilvl="0" w:tplc="462A5018">
      <w:start w:val="1"/>
      <w:numFmt w:val="bullet"/>
      <w:lvlText w:val="·"/>
      <w:lvlJc w:val="left"/>
      <w:pPr>
        <w:ind w:left="720" w:hanging="360"/>
      </w:pPr>
      <w:rPr>
        <w:rFonts w:ascii="Symbol" w:hAnsi="Symbol" w:hint="default"/>
      </w:rPr>
    </w:lvl>
    <w:lvl w:ilvl="1" w:tplc="36BC55A4">
      <w:start w:val="1"/>
      <w:numFmt w:val="bullet"/>
      <w:lvlText w:val="o"/>
      <w:lvlJc w:val="left"/>
      <w:pPr>
        <w:ind w:left="1440" w:hanging="360"/>
      </w:pPr>
      <w:rPr>
        <w:rFonts w:ascii="Courier New" w:hAnsi="Courier New" w:hint="default"/>
      </w:rPr>
    </w:lvl>
    <w:lvl w:ilvl="2" w:tplc="CCD0CB26">
      <w:start w:val="1"/>
      <w:numFmt w:val="bullet"/>
      <w:lvlText w:val=""/>
      <w:lvlJc w:val="left"/>
      <w:pPr>
        <w:ind w:left="2160" w:hanging="360"/>
      </w:pPr>
      <w:rPr>
        <w:rFonts w:ascii="Wingdings" w:hAnsi="Wingdings" w:hint="default"/>
      </w:rPr>
    </w:lvl>
    <w:lvl w:ilvl="3" w:tplc="FCEA46AE">
      <w:start w:val="1"/>
      <w:numFmt w:val="bullet"/>
      <w:lvlText w:val=""/>
      <w:lvlJc w:val="left"/>
      <w:pPr>
        <w:ind w:left="2880" w:hanging="360"/>
      </w:pPr>
      <w:rPr>
        <w:rFonts w:ascii="Symbol" w:hAnsi="Symbol" w:hint="default"/>
      </w:rPr>
    </w:lvl>
    <w:lvl w:ilvl="4" w:tplc="D66C8458">
      <w:start w:val="1"/>
      <w:numFmt w:val="bullet"/>
      <w:lvlText w:val="o"/>
      <w:lvlJc w:val="left"/>
      <w:pPr>
        <w:ind w:left="3600" w:hanging="360"/>
      </w:pPr>
      <w:rPr>
        <w:rFonts w:ascii="Courier New" w:hAnsi="Courier New" w:hint="default"/>
      </w:rPr>
    </w:lvl>
    <w:lvl w:ilvl="5" w:tplc="A81A8736">
      <w:start w:val="1"/>
      <w:numFmt w:val="bullet"/>
      <w:lvlText w:val=""/>
      <w:lvlJc w:val="left"/>
      <w:pPr>
        <w:ind w:left="4320" w:hanging="360"/>
      </w:pPr>
      <w:rPr>
        <w:rFonts w:ascii="Wingdings" w:hAnsi="Wingdings" w:hint="default"/>
      </w:rPr>
    </w:lvl>
    <w:lvl w:ilvl="6" w:tplc="AF6066C0">
      <w:start w:val="1"/>
      <w:numFmt w:val="bullet"/>
      <w:lvlText w:val=""/>
      <w:lvlJc w:val="left"/>
      <w:pPr>
        <w:ind w:left="5040" w:hanging="360"/>
      </w:pPr>
      <w:rPr>
        <w:rFonts w:ascii="Symbol" w:hAnsi="Symbol" w:hint="default"/>
      </w:rPr>
    </w:lvl>
    <w:lvl w:ilvl="7" w:tplc="6DA01C20">
      <w:start w:val="1"/>
      <w:numFmt w:val="bullet"/>
      <w:lvlText w:val="o"/>
      <w:lvlJc w:val="left"/>
      <w:pPr>
        <w:ind w:left="5760" w:hanging="360"/>
      </w:pPr>
      <w:rPr>
        <w:rFonts w:ascii="Courier New" w:hAnsi="Courier New" w:hint="default"/>
      </w:rPr>
    </w:lvl>
    <w:lvl w:ilvl="8" w:tplc="58D204EA">
      <w:start w:val="1"/>
      <w:numFmt w:val="bullet"/>
      <w:lvlText w:val=""/>
      <w:lvlJc w:val="left"/>
      <w:pPr>
        <w:ind w:left="6480" w:hanging="360"/>
      </w:pPr>
      <w:rPr>
        <w:rFonts w:ascii="Wingdings" w:hAnsi="Wingdings" w:hint="default"/>
      </w:rPr>
    </w:lvl>
  </w:abstractNum>
  <w:abstractNum w:abstractNumId="9" w15:restartNumberingAfterBreak="0">
    <w:nsid w:val="3F3C1BEE"/>
    <w:multiLevelType w:val="hybridMultilevel"/>
    <w:tmpl w:val="FFFFFFFF"/>
    <w:lvl w:ilvl="0" w:tplc="81FE5DD2">
      <w:start w:val="1"/>
      <w:numFmt w:val="bullet"/>
      <w:lvlText w:val="·"/>
      <w:lvlJc w:val="left"/>
      <w:pPr>
        <w:ind w:left="720" w:hanging="360"/>
      </w:pPr>
      <w:rPr>
        <w:rFonts w:ascii="Symbol" w:hAnsi="Symbol" w:hint="default"/>
      </w:rPr>
    </w:lvl>
    <w:lvl w:ilvl="1" w:tplc="C70CA5AC">
      <w:start w:val="1"/>
      <w:numFmt w:val="bullet"/>
      <w:lvlText w:val="o"/>
      <w:lvlJc w:val="left"/>
      <w:pPr>
        <w:ind w:left="1440" w:hanging="360"/>
      </w:pPr>
      <w:rPr>
        <w:rFonts w:ascii="Courier New" w:hAnsi="Courier New" w:hint="default"/>
      </w:rPr>
    </w:lvl>
    <w:lvl w:ilvl="2" w:tplc="610EDCE6">
      <w:start w:val="1"/>
      <w:numFmt w:val="bullet"/>
      <w:lvlText w:val=""/>
      <w:lvlJc w:val="left"/>
      <w:pPr>
        <w:ind w:left="2160" w:hanging="360"/>
      </w:pPr>
      <w:rPr>
        <w:rFonts w:ascii="Wingdings" w:hAnsi="Wingdings" w:hint="default"/>
      </w:rPr>
    </w:lvl>
    <w:lvl w:ilvl="3" w:tplc="09C41A3A">
      <w:start w:val="1"/>
      <w:numFmt w:val="bullet"/>
      <w:lvlText w:val=""/>
      <w:lvlJc w:val="left"/>
      <w:pPr>
        <w:ind w:left="2880" w:hanging="360"/>
      </w:pPr>
      <w:rPr>
        <w:rFonts w:ascii="Symbol" w:hAnsi="Symbol" w:hint="default"/>
      </w:rPr>
    </w:lvl>
    <w:lvl w:ilvl="4" w:tplc="9410952E">
      <w:start w:val="1"/>
      <w:numFmt w:val="bullet"/>
      <w:lvlText w:val="o"/>
      <w:lvlJc w:val="left"/>
      <w:pPr>
        <w:ind w:left="3600" w:hanging="360"/>
      </w:pPr>
      <w:rPr>
        <w:rFonts w:ascii="Courier New" w:hAnsi="Courier New" w:hint="default"/>
      </w:rPr>
    </w:lvl>
    <w:lvl w:ilvl="5" w:tplc="87846E9A">
      <w:start w:val="1"/>
      <w:numFmt w:val="bullet"/>
      <w:lvlText w:val=""/>
      <w:lvlJc w:val="left"/>
      <w:pPr>
        <w:ind w:left="4320" w:hanging="360"/>
      </w:pPr>
      <w:rPr>
        <w:rFonts w:ascii="Wingdings" w:hAnsi="Wingdings" w:hint="default"/>
      </w:rPr>
    </w:lvl>
    <w:lvl w:ilvl="6" w:tplc="A4746EC0">
      <w:start w:val="1"/>
      <w:numFmt w:val="bullet"/>
      <w:lvlText w:val=""/>
      <w:lvlJc w:val="left"/>
      <w:pPr>
        <w:ind w:left="5040" w:hanging="360"/>
      </w:pPr>
      <w:rPr>
        <w:rFonts w:ascii="Symbol" w:hAnsi="Symbol" w:hint="default"/>
      </w:rPr>
    </w:lvl>
    <w:lvl w:ilvl="7" w:tplc="51BC0D5E">
      <w:start w:val="1"/>
      <w:numFmt w:val="bullet"/>
      <w:lvlText w:val="o"/>
      <w:lvlJc w:val="left"/>
      <w:pPr>
        <w:ind w:left="5760" w:hanging="360"/>
      </w:pPr>
      <w:rPr>
        <w:rFonts w:ascii="Courier New" w:hAnsi="Courier New" w:hint="default"/>
      </w:rPr>
    </w:lvl>
    <w:lvl w:ilvl="8" w:tplc="2806DCB8">
      <w:start w:val="1"/>
      <w:numFmt w:val="bullet"/>
      <w:lvlText w:val=""/>
      <w:lvlJc w:val="left"/>
      <w:pPr>
        <w:ind w:left="6480" w:hanging="360"/>
      </w:pPr>
      <w:rPr>
        <w:rFonts w:ascii="Wingdings" w:hAnsi="Wingdings" w:hint="default"/>
      </w:rPr>
    </w:lvl>
  </w:abstractNum>
  <w:abstractNum w:abstractNumId="10" w15:restartNumberingAfterBreak="0">
    <w:nsid w:val="456A403E"/>
    <w:multiLevelType w:val="hybridMultilevel"/>
    <w:tmpl w:val="7550FCA2"/>
    <w:lvl w:ilvl="0" w:tplc="EB1641D2">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70B3BCA"/>
    <w:multiLevelType w:val="hybridMultilevel"/>
    <w:tmpl w:val="D46CCC8C"/>
    <w:lvl w:ilvl="0" w:tplc="EB1641D2">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89B33F5"/>
    <w:multiLevelType w:val="hybridMultilevel"/>
    <w:tmpl w:val="4E2EB990"/>
    <w:lvl w:ilvl="0" w:tplc="EB1641D2">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F1C2C4A"/>
    <w:multiLevelType w:val="hybridMultilevel"/>
    <w:tmpl w:val="95DEFA18"/>
    <w:lvl w:ilvl="0" w:tplc="EB1641D2">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C2708D"/>
    <w:multiLevelType w:val="hybridMultilevel"/>
    <w:tmpl w:val="FFFFFFFF"/>
    <w:lvl w:ilvl="0" w:tplc="3A64861C">
      <w:start w:val="1"/>
      <w:numFmt w:val="bullet"/>
      <w:lvlText w:val="·"/>
      <w:lvlJc w:val="left"/>
      <w:pPr>
        <w:ind w:left="720" w:hanging="360"/>
      </w:pPr>
      <w:rPr>
        <w:rFonts w:ascii="Symbol" w:hAnsi="Symbol" w:hint="default"/>
      </w:rPr>
    </w:lvl>
    <w:lvl w:ilvl="1" w:tplc="47C017F4">
      <w:start w:val="1"/>
      <w:numFmt w:val="bullet"/>
      <w:lvlText w:val="o"/>
      <w:lvlJc w:val="left"/>
      <w:pPr>
        <w:ind w:left="1440" w:hanging="360"/>
      </w:pPr>
      <w:rPr>
        <w:rFonts w:ascii="Courier New" w:hAnsi="Courier New" w:hint="default"/>
      </w:rPr>
    </w:lvl>
    <w:lvl w:ilvl="2" w:tplc="564C0786">
      <w:start w:val="1"/>
      <w:numFmt w:val="bullet"/>
      <w:lvlText w:val=""/>
      <w:lvlJc w:val="left"/>
      <w:pPr>
        <w:ind w:left="2160" w:hanging="360"/>
      </w:pPr>
      <w:rPr>
        <w:rFonts w:ascii="Wingdings" w:hAnsi="Wingdings" w:hint="default"/>
      </w:rPr>
    </w:lvl>
    <w:lvl w:ilvl="3" w:tplc="E0A6FEB8">
      <w:start w:val="1"/>
      <w:numFmt w:val="bullet"/>
      <w:lvlText w:val=""/>
      <w:lvlJc w:val="left"/>
      <w:pPr>
        <w:ind w:left="2880" w:hanging="360"/>
      </w:pPr>
      <w:rPr>
        <w:rFonts w:ascii="Symbol" w:hAnsi="Symbol" w:hint="default"/>
      </w:rPr>
    </w:lvl>
    <w:lvl w:ilvl="4" w:tplc="99F03ABE">
      <w:start w:val="1"/>
      <w:numFmt w:val="bullet"/>
      <w:lvlText w:val="o"/>
      <w:lvlJc w:val="left"/>
      <w:pPr>
        <w:ind w:left="3600" w:hanging="360"/>
      </w:pPr>
      <w:rPr>
        <w:rFonts w:ascii="Courier New" w:hAnsi="Courier New" w:hint="default"/>
      </w:rPr>
    </w:lvl>
    <w:lvl w:ilvl="5" w:tplc="E53CE3D6">
      <w:start w:val="1"/>
      <w:numFmt w:val="bullet"/>
      <w:lvlText w:val=""/>
      <w:lvlJc w:val="left"/>
      <w:pPr>
        <w:ind w:left="4320" w:hanging="360"/>
      </w:pPr>
      <w:rPr>
        <w:rFonts w:ascii="Wingdings" w:hAnsi="Wingdings" w:hint="default"/>
      </w:rPr>
    </w:lvl>
    <w:lvl w:ilvl="6" w:tplc="11D8FCF2">
      <w:start w:val="1"/>
      <w:numFmt w:val="bullet"/>
      <w:lvlText w:val=""/>
      <w:lvlJc w:val="left"/>
      <w:pPr>
        <w:ind w:left="5040" w:hanging="360"/>
      </w:pPr>
      <w:rPr>
        <w:rFonts w:ascii="Symbol" w:hAnsi="Symbol" w:hint="default"/>
      </w:rPr>
    </w:lvl>
    <w:lvl w:ilvl="7" w:tplc="9058FDEC">
      <w:start w:val="1"/>
      <w:numFmt w:val="bullet"/>
      <w:lvlText w:val="o"/>
      <w:lvlJc w:val="left"/>
      <w:pPr>
        <w:ind w:left="5760" w:hanging="360"/>
      </w:pPr>
      <w:rPr>
        <w:rFonts w:ascii="Courier New" w:hAnsi="Courier New" w:hint="default"/>
      </w:rPr>
    </w:lvl>
    <w:lvl w:ilvl="8" w:tplc="D4FA093C">
      <w:start w:val="1"/>
      <w:numFmt w:val="bullet"/>
      <w:lvlText w:val=""/>
      <w:lvlJc w:val="left"/>
      <w:pPr>
        <w:ind w:left="6480" w:hanging="360"/>
      </w:pPr>
      <w:rPr>
        <w:rFonts w:ascii="Wingdings" w:hAnsi="Wingdings" w:hint="default"/>
      </w:rPr>
    </w:lvl>
  </w:abstractNum>
  <w:abstractNum w:abstractNumId="15" w15:restartNumberingAfterBreak="0">
    <w:nsid w:val="624A0AF0"/>
    <w:multiLevelType w:val="hybridMultilevel"/>
    <w:tmpl w:val="DA8841A2"/>
    <w:lvl w:ilvl="0" w:tplc="10090001">
      <w:start w:val="1"/>
      <w:numFmt w:val="bullet"/>
      <w:lvlText w:val=""/>
      <w:lvlJc w:val="left"/>
      <w:pPr>
        <w:ind w:left="990" w:hanging="360"/>
      </w:pPr>
      <w:rPr>
        <w:rFonts w:ascii="Symbol" w:hAnsi="Symbol" w:hint="default"/>
      </w:rPr>
    </w:lvl>
    <w:lvl w:ilvl="1" w:tplc="10090001">
      <w:start w:val="1"/>
      <w:numFmt w:val="bullet"/>
      <w:lvlText w:val=""/>
      <w:lvlJc w:val="left"/>
      <w:pPr>
        <w:ind w:left="1710" w:hanging="360"/>
      </w:pPr>
      <w:rPr>
        <w:rFonts w:ascii="Symbol" w:hAnsi="Symbol" w:hint="default"/>
      </w:rPr>
    </w:lvl>
    <w:lvl w:ilvl="2" w:tplc="10090001">
      <w:start w:val="1"/>
      <w:numFmt w:val="bullet"/>
      <w:lvlText w:val=""/>
      <w:lvlJc w:val="left"/>
      <w:pPr>
        <w:ind w:left="2430" w:hanging="360"/>
      </w:pPr>
      <w:rPr>
        <w:rFonts w:ascii="Symbol" w:hAnsi="Symbol" w:hint="default"/>
      </w:rPr>
    </w:lvl>
    <w:lvl w:ilvl="3" w:tplc="3D1817A0">
      <w:numFmt w:val="bullet"/>
      <w:lvlText w:val=""/>
      <w:lvlJc w:val="left"/>
      <w:pPr>
        <w:ind w:left="3150" w:hanging="360"/>
      </w:pPr>
      <w:rPr>
        <w:rFonts w:ascii="Symbol" w:eastAsia="Times New Roman" w:hAnsi="Symbol" w:cs="Arial" w:hint="default"/>
      </w:rPr>
    </w:lvl>
    <w:lvl w:ilvl="4" w:tplc="395CE4B0">
      <w:numFmt w:val="bullet"/>
      <w:lvlText w:val="-"/>
      <w:lvlJc w:val="left"/>
      <w:pPr>
        <w:ind w:left="3870" w:hanging="360"/>
      </w:pPr>
      <w:rPr>
        <w:rFonts w:ascii="Arial" w:eastAsia="Times New Roman" w:hAnsi="Arial" w:cs="Arial"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6" w15:restartNumberingAfterBreak="0">
    <w:nsid w:val="632A13B4"/>
    <w:multiLevelType w:val="hybridMultilevel"/>
    <w:tmpl w:val="27B246E8"/>
    <w:lvl w:ilvl="0" w:tplc="9CD4F414">
      <w:start w:val="1"/>
      <w:numFmt w:val="bullet"/>
      <w:lvlText w:val="·"/>
      <w:lvlJc w:val="left"/>
      <w:pPr>
        <w:ind w:left="720" w:hanging="360"/>
      </w:pPr>
      <w:rPr>
        <w:rFonts w:ascii="Symbol" w:hAnsi="Symbol" w:hint="default"/>
      </w:rPr>
    </w:lvl>
    <w:lvl w:ilvl="1" w:tplc="44C47C78">
      <w:start w:val="1"/>
      <w:numFmt w:val="bullet"/>
      <w:lvlText w:val="o"/>
      <w:lvlJc w:val="left"/>
      <w:pPr>
        <w:ind w:left="1440" w:hanging="360"/>
      </w:pPr>
      <w:rPr>
        <w:rFonts w:ascii="Courier New" w:hAnsi="Courier New" w:hint="default"/>
      </w:rPr>
    </w:lvl>
    <w:lvl w:ilvl="2" w:tplc="907C77C0">
      <w:start w:val="1"/>
      <w:numFmt w:val="bullet"/>
      <w:lvlText w:val=""/>
      <w:lvlJc w:val="left"/>
      <w:pPr>
        <w:ind w:left="2160" w:hanging="360"/>
      </w:pPr>
      <w:rPr>
        <w:rFonts w:ascii="Wingdings" w:hAnsi="Wingdings" w:hint="default"/>
      </w:rPr>
    </w:lvl>
    <w:lvl w:ilvl="3" w:tplc="72DE2160">
      <w:start w:val="1"/>
      <w:numFmt w:val="bullet"/>
      <w:lvlText w:val=""/>
      <w:lvlJc w:val="left"/>
      <w:pPr>
        <w:ind w:left="2880" w:hanging="360"/>
      </w:pPr>
      <w:rPr>
        <w:rFonts w:ascii="Symbol" w:hAnsi="Symbol" w:hint="default"/>
      </w:rPr>
    </w:lvl>
    <w:lvl w:ilvl="4" w:tplc="BE7AF5CE">
      <w:start w:val="1"/>
      <w:numFmt w:val="bullet"/>
      <w:lvlText w:val="o"/>
      <w:lvlJc w:val="left"/>
      <w:pPr>
        <w:ind w:left="3600" w:hanging="360"/>
      </w:pPr>
      <w:rPr>
        <w:rFonts w:ascii="Courier New" w:hAnsi="Courier New" w:hint="default"/>
      </w:rPr>
    </w:lvl>
    <w:lvl w:ilvl="5" w:tplc="92CAB9F8">
      <w:start w:val="1"/>
      <w:numFmt w:val="bullet"/>
      <w:lvlText w:val=""/>
      <w:lvlJc w:val="left"/>
      <w:pPr>
        <w:ind w:left="4320" w:hanging="360"/>
      </w:pPr>
      <w:rPr>
        <w:rFonts w:ascii="Wingdings" w:hAnsi="Wingdings" w:hint="default"/>
      </w:rPr>
    </w:lvl>
    <w:lvl w:ilvl="6" w:tplc="EF680636">
      <w:start w:val="1"/>
      <w:numFmt w:val="bullet"/>
      <w:lvlText w:val=""/>
      <w:lvlJc w:val="left"/>
      <w:pPr>
        <w:ind w:left="5040" w:hanging="360"/>
      </w:pPr>
      <w:rPr>
        <w:rFonts w:ascii="Symbol" w:hAnsi="Symbol" w:hint="default"/>
      </w:rPr>
    </w:lvl>
    <w:lvl w:ilvl="7" w:tplc="BC94F424">
      <w:start w:val="1"/>
      <w:numFmt w:val="bullet"/>
      <w:lvlText w:val="o"/>
      <w:lvlJc w:val="left"/>
      <w:pPr>
        <w:ind w:left="5760" w:hanging="360"/>
      </w:pPr>
      <w:rPr>
        <w:rFonts w:ascii="Courier New" w:hAnsi="Courier New" w:hint="default"/>
      </w:rPr>
    </w:lvl>
    <w:lvl w:ilvl="8" w:tplc="94A04EF0">
      <w:start w:val="1"/>
      <w:numFmt w:val="bullet"/>
      <w:lvlText w:val=""/>
      <w:lvlJc w:val="left"/>
      <w:pPr>
        <w:ind w:left="6480" w:hanging="360"/>
      </w:pPr>
      <w:rPr>
        <w:rFonts w:ascii="Wingdings" w:hAnsi="Wingdings" w:hint="default"/>
      </w:rPr>
    </w:lvl>
  </w:abstractNum>
  <w:abstractNum w:abstractNumId="17" w15:restartNumberingAfterBreak="0">
    <w:nsid w:val="63C95881"/>
    <w:multiLevelType w:val="hybridMultilevel"/>
    <w:tmpl w:val="6BEC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B5F42"/>
    <w:multiLevelType w:val="hybridMultilevel"/>
    <w:tmpl w:val="5ADE7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83C073D"/>
    <w:multiLevelType w:val="hybridMultilevel"/>
    <w:tmpl w:val="E35CCD36"/>
    <w:lvl w:ilvl="0" w:tplc="EB1641D2">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2A742AF"/>
    <w:multiLevelType w:val="hybridMultilevel"/>
    <w:tmpl w:val="DC9E3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4FB1400"/>
    <w:multiLevelType w:val="hybridMultilevel"/>
    <w:tmpl w:val="E132C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5"/>
  </w:num>
  <w:num w:numId="4">
    <w:abstractNumId w:val="15"/>
  </w:num>
  <w:num w:numId="5">
    <w:abstractNumId w:val="18"/>
  </w:num>
  <w:num w:numId="6">
    <w:abstractNumId w:val="21"/>
  </w:num>
  <w:num w:numId="7">
    <w:abstractNumId w:val="12"/>
  </w:num>
  <w:num w:numId="8">
    <w:abstractNumId w:val="6"/>
  </w:num>
  <w:num w:numId="9">
    <w:abstractNumId w:val="4"/>
  </w:num>
  <w:num w:numId="10">
    <w:abstractNumId w:val="13"/>
  </w:num>
  <w:num w:numId="11">
    <w:abstractNumId w:val="11"/>
  </w:num>
  <w:num w:numId="12">
    <w:abstractNumId w:val="19"/>
  </w:num>
  <w:num w:numId="13">
    <w:abstractNumId w:val="10"/>
  </w:num>
  <w:num w:numId="14">
    <w:abstractNumId w:val="2"/>
  </w:num>
  <w:num w:numId="15">
    <w:abstractNumId w:val="3"/>
  </w:num>
  <w:num w:numId="16">
    <w:abstractNumId w:val="7"/>
  </w:num>
  <w:num w:numId="17">
    <w:abstractNumId w:val="0"/>
  </w:num>
  <w:num w:numId="18">
    <w:abstractNumId w:val="17"/>
  </w:num>
  <w:num w:numId="19">
    <w:abstractNumId w:val="1"/>
  </w:num>
  <w:num w:numId="20">
    <w:abstractNumId w:val="14"/>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688"/>
    <w:rsid w:val="00012788"/>
    <w:rsid w:val="00014D6B"/>
    <w:rsid w:val="00041274"/>
    <w:rsid w:val="0004177A"/>
    <w:rsid w:val="000478F5"/>
    <w:rsid w:val="000517C6"/>
    <w:rsid w:val="0005488E"/>
    <w:rsid w:val="00087739"/>
    <w:rsid w:val="000A6671"/>
    <w:rsid w:val="000B2F23"/>
    <w:rsid w:val="000C3B67"/>
    <w:rsid w:val="000C6F77"/>
    <w:rsid w:val="000D538C"/>
    <w:rsid w:val="000E6F6B"/>
    <w:rsid w:val="00110049"/>
    <w:rsid w:val="00115D98"/>
    <w:rsid w:val="00130FB5"/>
    <w:rsid w:val="00137426"/>
    <w:rsid w:val="0014761A"/>
    <w:rsid w:val="0016155D"/>
    <w:rsid w:val="00173C79"/>
    <w:rsid w:val="00177769"/>
    <w:rsid w:val="00180F9C"/>
    <w:rsid w:val="001847EF"/>
    <w:rsid w:val="00197058"/>
    <w:rsid w:val="001A6664"/>
    <w:rsid w:val="001B4DB3"/>
    <w:rsid w:val="001B6736"/>
    <w:rsid w:val="001D776A"/>
    <w:rsid w:val="001E289E"/>
    <w:rsid w:val="002048CB"/>
    <w:rsid w:val="00205CBA"/>
    <w:rsid w:val="00221DB6"/>
    <w:rsid w:val="0022473F"/>
    <w:rsid w:val="00240207"/>
    <w:rsid w:val="00241AA7"/>
    <w:rsid w:val="00243BBA"/>
    <w:rsid w:val="00244DEF"/>
    <w:rsid w:val="00250069"/>
    <w:rsid w:val="00251EE2"/>
    <w:rsid w:val="002876B8"/>
    <w:rsid w:val="00291729"/>
    <w:rsid w:val="002C01EB"/>
    <w:rsid w:val="002D0E6E"/>
    <w:rsid w:val="002D6AEF"/>
    <w:rsid w:val="002F2C3D"/>
    <w:rsid w:val="003005CD"/>
    <w:rsid w:val="00313D26"/>
    <w:rsid w:val="00322C65"/>
    <w:rsid w:val="00354C08"/>
    <w:rsid w:val="003601ED"/>
    <w:rsid w:val="003830BF"/>
    <w:rsid w:val="00386FD4"/>
    <w:rsid w:val="00392FB2"/>
    <w:rsid w:val="003A42C8"/>
    <w:rsid w:val="003A6F89"/>
    <w:rsid w:val="003B79D1"/>
    <w:rsid w:val="003C3766"/>
    <w:rsid w:val="004427D1"/>
    <w:rsid w:val="00463671"/>
    <w:rsid w:val="00491774"/>
    <w:rsid w:val="00493E87"/>
    <w:rsid w:val="004B4C7C"/>
    <w:rsid w:val="004C2477"/>
    <w:rsid w:val="004C3A48"/>
    <w:rsid w:val="005032F9"/>
    <w:rsid w:val="00510CED"/>
    <w:rsid w:val="005163E9"/>
    <w:rsid w:val="00535ED5"/>
    <w:rsid w:val="00547C4E"/>
    <w:rsid w:val="00552288"/>
    <w:rsid w:val="00582DC6"/>
    <w:rsid w:val="00584D1C"/>
    <w:rsid w:val="005A0A38"/>
    <w:rsid w:val="005B1AC3"/>
    <w:rsid w:val="005B5D02"/>
    <w:rsid w:val="005C4A0D"/>
    <w:rsid w:val="005D6C9B"/>
    <w:rsid w:val="005D6EA8"/>
    <w:rsid w:val="006323FE"/>
    <w:rsid w:val="006537D0"/>
    <w:rsid w:val="0066204A"/>
    <w:rsid w:val="006935E6"/>
    <w:rsid w:val="0069490E"/>
    <w:rsid w:val="006B58DF"/>
    <w:rsid w:val="006C2490"/>
    <w:rsid w:val="006C3892"/>
    <w:rsid w:val="006C4991"/>
    <w:rsid w:val="006E0C06"/>
    <w:rsid w:val="006F2EB9"/>
    <w:rsid w:val="006F2EFF"/>
    <w:rsid w:val="00704CCB"/>
    <w:rsid w:val="007170FC"/>
    <w:rsid w:val="00740069"/>
    <w:rsid w:val="0074528B"/>
    <w:rsid w:val="00754FEE"/>
    <w:rsid w:val="00763B01"/>
    <w:rsid w:val="00780750"/>
    <w:rsid w:val="00787C5F"/>
    <w:rsid w:val="007911DF"/>
    <w:rsid w:val="007959B4"/>
    <w:rsid w:val="007A35DF"/>
    <w:rsid w:val="007A484F"/>
    <w:rsid w:val="007A5FA8"/>
    <w:rsid w:val="007C5097"/>
    <w:rsid w:val="007C5380"/>
    <w:rsid w:val="007D1CD8"/>
    <w:rsid w:val="007D38E9"/>
    <w:rsid w:val="007D5B04"/>
    <w:rsid w:val="007D65DA"/>
    <w:rsid w:val="007E3ED3"/>
    <w:rsid w:val="00802E48"/>
    <w:rsid w:val="008111D3"/>
    <w:rsid w:val="00826DE0"/>
    <w:rsid w:val="0083700C"/>
    <w:rsid w:val="00864B05"/>
    <w:rsid w:val="00870ECD"/>
    <w:rsid w:val="00886282"/>
    <w:rsid w:val="008B38BB"/>
    <w:rsid w:val="008D1DAC"/>
    <w:rsid w:val="00905D7C"/>
    <w:rsid w:val="009141FF"/>
    <w:rsid w:val="00930671"/>
    <w:rsid w:val="00945D6A"/>
    <w:rsid w:val="009475DD"/>
    <w:rsid w:val="00953688"/>
    <w:rsid w:val="00954552"/>
    <w:rsid w:val="00963D61"/>
    <w:rsid w:val="0096605D"/>
    <w:rsid w:val="009714CF"/>
    <w:rsid w:val="00975878"/>
    <w:rsid w:val="00987DDD"/>
    <w:rsid w:val="00995782"/>
    <w:rsid w:val="009B7857"/>
    <w:rsid w:val="009D1604"/>
    <w:rsid w:val="009E303F"/>
    <w:rsid w:val="009F5088"/>
    <w:rsid w:val="00A015B6"/>
    <w:rsid w:val="00A1559C"/>
    <w:rsid w:val="00A242F7"/>
    <w:rsid w:val="00A433DF"/>
    <w:rsid w:val="00A534F0"/>
    <w:rsid w:val="00A57B83"/>
    <w:rsid w:val="00A755D4"/>
    <w:rsid w:val="00A75F8F"/>
    <w:rsid w:val="00A927F7"/>
    <w:rsid w:val="00AA39A8"/>
    <w:rsid w:val="00AC072A"/>
    <w:rsid w:val="00AC2934"/>
    <w:rsid w:val="00AE14DA"/>
    <w:rsid w:val="00AE26FC"/>
    <w:rsid w:val="00AE27F8"/>
    <w:rsid w:val="00AE304C"/>
    <w:rsid w:val="00B11C23"/>
    <w:rsid w:val="00B12F6C"/>
    <w:rsid w:val="00B24200"/>
    <w:rsid w:val="00B32CB6"/>
    <w:rsid w:val="00B47CD6"/>
    <w:rsid w:val="00B54F18"/>
    <w:rsid w:val="00B7334A"/>
    <w:rsid w:val="00B76740"/>
    <w:rsid w:val="00B775D5"/>
    <w:rsid w:val="00B94066"/>
    <w:rsid w:val="00B963BB"/>
    <w:rsid w:val="00BA0248"/>
    <w:rsid w:val="00BA31F6"/>
    <w:rsid w:val="00BB010C"/>
    <w:rsid w:val="00BB182A"/>
    <w:rsid w:val="00BC6CAA"/>
    <w:rsid w:val="00BE0B8D"/>
    <w:rsid w:val="00C07E40"/>
    <w:rsid w:val="00C162DF"/>
    <w:rsid w:val="00C16D89"/>
    <w:rsid w:val="00C41805"/>
    <w:rsid w:val="00C57174"/>
    <w:rsid w:val="00C92484"/>
    <w:rsid w:val="00C97977"/>
    <w:rsid w:val="00CC3708"/>
    <w:rsid w:val="00CD4546"/>
    <w:rsid w:val="00CE635A"/>
    <w:rsid w:val="00D033F7"/>
    <w:rsid w:val="00D236C5"/>
    <w:rsid w:val="00D4240D"/>
    <w:rsid w:val="00D52642"/>
    <w:rsid w:val="00D62994"/>
    <w:rsid w:val="00D85A57"/>
    <w:rsid w:val="00D97C28"/>
    <w:rsid w:val="00DC48D5"/>
    <w:rsid w:val="00DD62EC"/>
    <w:rsid w:val="00DE1710"/>
    <w:rsid w:val="00DE49D7"/>
    <w:rsid w:val="00E023CC"/>
    <w:rsid w:val="00E16841"/>
    <w:rsid w:val="00E25D6C"/>
    <w:rsid w:val="00E44E25"/>
    <w:rsid w:val="00E61591"/>
    <w:rsid w:val="00E87A7F"/>
    <w:rsid w:val="00E95456"/>
    <w:rsid w:val="00EA1B8B"/>
    <w:rsid w:val="00EA5F11"/>
    <w:rsid w:val="00EB347F"/>
    <w:rsid w:val="00EB6F74"/>
    <w:rsid w:val="00EE62A6"/>
    <w:rsid w:val="00EF01B7"/>
    <w:rsid w:val="00EF265A"/>
    <w:rsid w:val="00F020BA"/>
    <w:rsid w:val="00F117B3"/>
    <w:rsid w:val="00F25E42"/>
    <w:rsid w:val="00F277B0"/>
    <w:rsid w:val="00F359F2"/>
    <w:rsid w:val="00F50576"/>
    <w:rsid w:val="00F81E54"/>
    <w:rsid w:val="00F833B7"/>
    <w:rsid w:val="00FA464C"/>
    <w:rsid w:val="00FA5C81"/>
    <w:rsid w:val="00FB3648"/>
    <w:rsid w:val="00FC3286"/>
    <w:rsid w:val="00FD3727"/>
    <w:rsid w:val="00FD7C1C"/>
    <w:rsid w:val="00FF1C3A"/>
    <w:rsid w:val="00FF77A9"/>
    <w:rsid w:val="02509213"/>
    <w:rsid w:val="05F9C27C"/>
    <w:rsid w:val="074129EF"/>
    <w:rsid w:val="0BE921F6"/>
    <w:rsid w:val="0D9E23AD"/>
    <w:rsid w:val="0F415BBE"/>
    <w:rsid w:val="0F526ED4"/>
    <w:rsid w:val="147C65D4"/>
    <w:rsid w:val="158BA30E"/>
    <w:rsid w:val="16FE4A26"/>
    <w:rsid w:val="1730D70C"/>
    <w:rsid w:val="19F08F52"/>
    <w:rsid w:val="1FF83B7D"/>
    <w:rsid w:val="221EBB6C"/>
    <w:rsid w:val="22499943"/>
    <w:rsid w:val="24328E44"/>
    <w:rsid w:val="2679BFE3"/>
    <w:rsid w:val="275D75F4"/>
    <w:rsid w:val="29457D51"/>
    <w:rsid w:val="2AD7AB4F"/>
    <w:rsid w:val="2E6170A3"/>
    <w:rsid w:val="3109170F"/>
    <w:rsid w:val="31508F36"/>
    <w:rsid w:val="328ABD68"/>
    <w:rsid w:val="334A9211"/>
    <w:rsid w:val="3478046E"/>
    <w:rsid w:val="359F776A"/>
    <w:rsid w:val="3776BCF9"/>
    <w:rsid w:val="381DBF0D"/>
    <w:rsid w:val="396E5BAB"/>
    <w:rsid w:val="39FC5976"/>
    <w:rsid w:val="3A76D6B3"/>
    <w:rsid w:val="3A795C54"/>
    <w:rsid w:val="3F0B406B"/>
    <w:rsid w:val="41EE3CEA"/>
    <w:rsid w:val="43266568"/>
    <w:rsid w:val="4578EE58"/>
    <w:rsid w:val="46876D3F"/>
    <w:rsid w:val="4770BB8C"/>
    <w:rsid w:val="483F6404"/>
    <w:rsid w:val="49F5C1F4"/>
    <w:rsid w:val="4AF8BA9B"/>
    <w:rsid w:val="4DC95BD3"/>
    <w:rsid w:val="4FC75C95"/>
    <w:rsid w:val="50E7A253"/>
    <w:rsid w:val="5322CBD4"/>
    <w:rsid w:val="54042C1A"/>
    <w:rsid w:val="559FFC7B"/>
    <w:rsid w:val="578F7488"/>
    <w:rsid w:val="58566A8D"/>
    <w:rsid w:val="5A0D806F"/>
    <w:rsid w:val="5A6C0462"/>
    <w:rsid w:val="5B71A5B8"/>
    <w:rsid w:val="5C06412C"/>
    <w:rsid w:val="5DB0F610"/>
    <w:rsid w:val="5E486A1E"/>
    <w:rsid w:val="5E5175E6"/>
    <w:rsid w:val="6295FF77"/>
    <w:rsid w:val="671C6B1D"/>
    <w:rsid w:val="678B33C7"/>
    <w:rsid w:val="6B17672C"/>
    <w:rsid w:val="6D3B2EC8"/>
    <w:rsid w:val="6F73769F"/>
    <w:rsid w:val="700B36FC"/>
    <w:rsid w:val="75476D07"/>
    <w:rsid w:val="76334274"/>
    <w:rsid w:val="78BFEBE3"/>
    <w:rsid w:val="7941FF2B"/>
    <w:rsid w:val="7ACC0B65"/>
    <w:rsid w:val="7CA0F061"/>
    <w:rsid w:val="7CDCF67A"/>
    <w:rsid w:val="7D30428A"/>
    <w:rsid w:val="7DA063B0"/>
    <w:rsid w:val="7FD45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69EC"/>
  <w15:chartTrackingRefBased/>
  <w15:docId w15:val="{A15FC1FA-C825-4FE2-ADFC-AC95C421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688"/>
    <w:pPr>
      <w:spacing w:after="0" w:line="240" w:lineRule="auto"/>
    </w:pPr>
    <w:rPr>
      <w:rFonts w:eastAsiaTheme="minorEastAsia"/>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3688"/>
    <w:pPr>
      <w:tabs>
        <w:tab w:val="center" w:pos="4680"/>
        <w:tab w:val="right" w:pos="9360"/>
      </w:tabs>
      <w:spacing w:after="0" w:line="240" w:lineRule="auto"/>
    </w:pPr>
    <w:rPr>
      <w:rFonts w:eastAsiaTheme="minorEastAsia"/>
      <w:lang w:val="en-CA" w:eastAsia="en-CA"/>
    </w:rPr>
  </w:style>
  <w:style w:type="character" w:customStyle="1" w:styleId="HeaderChar">
    <w:name w:val="Header Char"/>
    <w:basedOn w:val="DefaultParagraphFont"/>
    <w:link w:val="Header"/>
    <w:uiPriority w:val="99"/>
    <w:rsid w:val="00953688"/>
    <w:rPr>
      <w:rFonts w:eastAsiaTheme="minorEastAsia"/>
      <w:lang w:val="en-CA" w:eastAsia="en-CA"/>
    </w:rPr>
  </w:style>
  <w:style w:type="paragraph" w:styleId="CommentSubject">
    <w:name w:val="annotation subject"/>
    <w:basedOn w:val="Normal"/>
    <w:next w:val="Normal"/>
    <w:link w:val="CommentSubjectChar"/>
    <w:uiPriority w:val="99"/>
    <w:semiHidden/>
    <w:unhideWhenUsed/>
    <w:rsid w:val="000C6F77"/>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0C6F77"/>
    <w:rPr>
      <w:b/>
      <w:bCs/>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GridTable4">
    <w:name w:val="Grid Table 4"/>
    <w:basedOn w:val="TableNormal"/>
    <w:uiPriority w:val="49"/>
    <w:rsid w:val="001E28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link w:val="BodyTextChar"/>
    <w:uiPriority w:val="99"/>
    <w:unhideWhenUsed/>
    <w:rsid w:val="00886282"/>
    <w:pPr>
      <w:spacing w:after="200" w:line="300" w:lineRule="auto"/>
    </w:pPr>
    <w:rPr>
      <w:rFonts w:ascii="Arial" w:eastAsia="Times New Roman" w:hAnsi="Arial" w:cs="Arial"/>
      <w:color w:val="4D4D4D"/>
      <w:kern w:val="28"/>
      <w:sz w:val="18"/>
      <w:szCs w:val="18"/>
      <w14:ligatures w14:val="standard"/>
      <w14:cntxtAlts/>
    </w:rPr>
  </w:style>
  <w:style w:type="character" w:customStyle="1" w:styleId="BodyTextChar">
    <w:name w:val="Body Text Char"/>
    <w:basedOn w:val="DefaultParagraphFont"/>
    <w:link w:val="BodyText"/>
    <w:uiPriority w:val="99"/>
    <w:rsid w:val="00886282"/>
    <w:rPr>
      <w:rFonts w:ascii="Arial" w:eastAsia="Times New Roman" w:hAnsi="Arial" w:cs="Arial"/>
      <w:color w:val="4D4D4D"/>
      <w:kern w:val="28"/>
      <w:sz w:val="18"/>
      <w:szCs w:val="18"/>
      <w14:ligatures w14:val="standard"/>
      <w14:cntxtAlts/>
    </w:rPr>
  </w:style>
  <w:style w:type="character" w:styleId="Hyperlink">
    <w:name w:val="Hyperlink"/>
    <w:rsid w:val="00886282"/>
    <w:rPr>
      <w:color w:val="0563C1"/>
      <w:u w:val="single"/>
    </w:rPr>
  </w:style>
  <w:style w:type="paragraph" w:customStyle="1" w:styleId="Style1">
    <w:name w:val="Style1"/>
    <w:basedOn w:val="BodyText"/>
    <w:link w:val="Style1Char"/>
    <w:qFormat/>
    <w:rsid w:val="00F020BA"/>
    <w:pPr>
      <w:spacing w:after="0" w:line="240" w:lineRule="auto"/>
    </w:pPr>
    <w:rPr>
      <w:rFonts w:asciiTheme="minorHAnsi" w:hAnsiTheme="minorHAnsi"/>
      <w:b/>
      <w:bCs/>
      <w:color w:val="0D66E9"/>
      <w:sz w:val="26"/>
      <w:szCs w:val="26"/>
    </w:rPr>
  </w:style>
  <w:style w:type="character" w:styleId="UnresolvedMention">
    <w:name w:val="Unresolved Mention"/>
    <w:basedOn w:val="DefaultParagraphFont"/>
    <w:uiPriority w:val="99"/>
    <w:semiHidden/>
    <w:unhideWhenUsed/>
    <w:rsid w:val="00A433DF"/>
    <w:rPr>
      <w:color w:val="605E5C"/>
      <w:shd w:val="clear" w:color="auto" w:fill="E1DFDD"/>
    </w:rPr>
  </w:style>
  <w:style w:type="character" w:customStyle="1" w:styleId="Style1Char">
    <w:name w:val="Style1 Char"/>
    <w:basedOn w:val="BodyTextChar"/>
    <w:link w:val="Style1"/>
    <w:rsid w:val="00F020BA"/>
    <w:rPr>
      <w:rFonts w:ascii="Arial" w:eastAsia="Times New Roman" w:hAnsi="Arial" w:cs="Arial"/>
      <w:b/>
      <w:bCs/>
      <w:color w:val="0D66E9"/>
      <w:kern w:val="28"/>
      <w:sz w:val="26"/>
      <w:szCs w:val="26"/>
      <w14:ligatures w14:val="standard"/>
      <w14:cntxtAlts/>
    </w:rPr>
  </w:style>
  <w:style w:type="paragraph" w:styleId="Footer">
    <w:name w:val="footer"/>
    <w:basedOn w:val="Normal"/>
    <w:link w:val="FooterChar"/>
    <w:uiPriority w:val="99"/>
    <w:unhideWhenUsed/>
    <w:rsid w:val="007D5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B04"/>
  </w:style>
  <w:style w:type="paragraph" w:styleId="NoSpacing">
    <w:name w:val="No Spacing"/>
    <w:uiPriority w:val="1"/>
    <w:qFormat/>
    <w:rsid w:val="006C2490"/>
    <w:pPr>
      <w:spacing w:after="0" w:line="240" w:lineRule="auto"/>
    </w:pPr>
  </w:style>
  <w:style w:type="paragraph" w:styleId="ListParagraph">
    <w:name w:val="List Paragraph"/>
    <w:basedOn w:val="Normal"/>
    <w:uiPriority w:val="34"/>
    <w:qFormat/>
    <w:rsid w:val="00491774"/>
    <w:pPr>
      <w:ind w:left="720"/>
      <w:contextualSpacing/>
    </w:pPr>
  </w:style>
  <w:style w:type="paragraph" w:customStyle="1" w:styleId="Style2">
    <w:name w:val="Style2"/>
    <w:basedOn w:val="Normal"/>
    <w:link w:val="Style2Char"/>
    <w:qFormat/>
    <w:rsid w:val="000E6F6B"/>
    <w:pPr>
      <w:spacing w:after="0" w:line="240" w:lineRule="auto"/>
    </w:pPr>
    <w:rPr>
      <w:rFonts w:eastAsia="Times New Roman" w:cs="Arial"/>
      <w:b/>
      <w:bCs/>
      <w:color w:val="385623" w:themeColor="accent6" w:themeShade="80"/>
      <w:kern w:val="28"/>
      <w14:ligatures w14:val="standard"/>
      <w14:cntxtAlts/>
    </w:rPr>
  </w:style>
  <w:style w:type="character" w:customStyle="1" w:styleId="Style2Char">
    <w:name w:val="Style2 Char"/>
    <w:basedOn w:val="DefaultParagraphFont"/>
    <w:link w:val="Style2"/>
    <w:rsid w:val="000E6F6B"/>
    <w:rPr>
      <w:rFonts w:eastAsia="Times New Roman" w:cs="Arial"/>
      <w:b/>
      <w:bCs/>
      <w:color w:val="385623" w:themeColor="accent6" w:themeShade="8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6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scpcn.c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pcn.c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4287996363CB448F867CCB1E1E807F" ma:contentTypeVersion="6" ma:contentTypeDescription="Create a new document." ma:contentTypeScope="" ma:versionID="458ce09f8f1cffb6277008b75a103089">
  <xsd:schema xmlns:xsd="http://www.w3.org/2001/XMLSchema" xmlns:xs="http://www.w3.org/2001/XMLSchema" xmlns:p="http://schemas.microsoft.com/office/2006/metadata/properties" xmlns:ns2="3b2bc4c1-1de8-43e4-adc3-c7d3be4824f2" xmlns:ns3="71ccb32e-7735-4528-9127-1b239484c809" targetNamespace="http://schemas.microsoft.com/office/2006/metadata/properties" ma:root="true" ma:fieldsID="9ba9f37e7914177ba679b80c9eb1ee7e" ns2:_="" ns3:_="">
    <xsd:import namespace="3b2bc4c1-1de8-43e4-adc3-c7d3be4824f2"/>
    <xsd:import namespace="71ccb32e-7735-4528-9127-1b239484c8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bc4c1-1de8-43e4-adc3-c7d3be482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cb32e-7735-4528-9127-1b239484c8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6BCE1-77E3-478E-A97B-D0BD79CF05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A62651-AE8B-47C6-8F1A-BEF822F72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bc4c1-1de8-43e4-adc3-c7d3be4824f2"/>
    <ds:schemaRef ds:uri="71ccb32e-7735-4528-9127-1b239484c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C46E5-265E-4F6F-8236-1E782958F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Northern Backup Inc.</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Koichopolos</dc:creator>
  <cp:keywords/>
  <dc:description/>
  <cp:lastModifiedBy>Linh Tran</cp:lastModifiedBy>
  <cp:revision>2</cp:revision>
  <cp:lastPrinted>2021-02-14T03:27:00Z</cp:lastPrinted>
  <dcterms:created xsi:type="dcterms:W3CDTF">2022-01-24T20:53:00Z</dcterms:created>
  <dcterms:modified xsi:type="dcterms:W3CDTF">2022-01-24T20:53:00Z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0x010100C34287996363CB448F867CCB1E1E807F</vt:lpwstr>
  </property>
</Properties>
</file>